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48" w:type="dxa"/>
        <w:tblInd w:w="108" w:type="dxa"/>
        <w:tblLayout w:type="fixed"/>
        <w:tblLook w:val="0000" w:firstRow="0" w:lastRow="0" w:firstColumn="0" w:lastColumn="0" w:noHBand="0" w:noVBand="0"/>
      </w:tblPr>
      <w:tblGrid>
        <w:gridCol w:w="3436"/>
        <w:gridCol w:w="5812"/>
      </w:tblGrid>
      <w:tr w:rsidR="00F45542" w:rsidRPr="00A01353" w14:paraId="500B9D41" w14:textId="77777777" w:rsidTr="00C34356">
        <w:trPr>
          <w:trHeight w:val="1521"/>
        </w:trPr>
        <w:tc>
          <w:tcPr>
            <w:tcW w:w="3436" w:type="dxa"/>
          </w:tcPr>
          <w:p w14:paraId="1F449230" w14:textId="7DA82C62" w:rsidR="00F45542" w:rsidRPr="00C34356" w:rsidRDefault="00F45542" w:rsidP="00C34356">
            <w:pPr>
              <w:pStyle w:val="Heading2"/>
              <w:spacing w:before="0"/>
              <w:rPr>
                <w:b w:val="0"/>
                <w:sz w:val="26"/>
                <w:szCs w:val="26"/>
              </w:rPr>
            </w:pPr>
            <w:r w:rsidRPr="00C34356">
              <w:rPr>
                <w:b w:val="0"/>
                <w:sz w:val="26"/>
                <w:szCs w:val="26"/>
              </w:rPr>
              <w:t xml:space="preserve">UBND TỈNH </w:t>
            </w:r>
            <w:r w:rsidR="004535E3" w:rsidRPr="00C34356">
              <w:rPr>
                <w:b w:val="0"/>
                <w:sz w:val="26"/>
                <w:szCs w:val="26"/>
              </w:rPr>
              <w:t>BẮC KẠN</w:t>
            </w:r>
          </w:p>
          <w:p w14:paraId="24A90997" w14:textId="77777777" w:rsidR="00F45542" w:rsidRPr="00A01353" w:rsidRDefault="00F45542" w:rsidP="00C34356">
            <w:pPr>
              <w:jc w:val="center"/>
              <w:rPr>
                <w:b/>
                <w:sz w:val="26"/>
                <w:szCs w:val="26"/>
              </w:rPr>
            </w:pPr>
            <w:r w:rsidRPr="00C34356">
              <w:rPr>
                <w:b/>
                <w:sz w:val="26"/>
                <w:szCs w:val="26"/>
              </w:rPr>
              <w:t>SỞ TÀI CHÍNH</w:t>
            </w:r>
          </w:p>
          <w:p w14:paraId="03E1AAA5" w14:textId="5643D614" w:rsidR="00F45542" w:rsidRDefault="00E96FDF" w:rsidP="00C34356">
            <w:pPr>
              <w:rPr>
                <w:vertAlign w:val="superscript"/>
              </w:rPr>
            </w:pPr>
            <w:r>
              <w:rPr>
                <w:noProof/>
                <w:vertAlign w:val="superscript"/>
                <w:lang w:eastAsia="en-US"/>
              </w:rPr>
              <mc:AlternateContent>
                <mc:Choice Requires="wps">
                  <w:drawing>
                    <wp:anchor distT="0" distB="0" distL="114300" distR="114300" simplePos="0" relativeHeight="251663360" behindDoc="0" locked="0" layoutInCell="1" allowOverlap="1" wp14:anchorId="0378A33F" wp14:editId="253BD285">
                      <wp:simplePos x="0" y="0"/>
                      <wp:positionH relativeFrom="column">
                        <wp:posOffset>478154</wp:posOffset>
                      </wp:positionH>
                      <wp:positionV relativeFrom="paragraph">
                        <wp:posOffset>14605</wp:posOffset>
                      </wp:positionV>
                      <wp:extent cx="1038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EAF7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65pt,1.15pt" to="119.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" strokecolor="#5b9bd5 [3204]" strokeweight=".5pt">
                      <v:stroke joinstyle="miter"/>
                    </v:line>
                  </w:pict>
                </mc:Fallback>
              </mc:AlternateContent>
            </w:r>
          </w:p>
          <w:p w14:paraId="035C25AE" w14:textId="77777777" w:rsidR="00F45542" w:rsidRPr="00A01353" w:rsidRDefault="00F45542" w:rsidP="00C34356">
            <w:pPr>
              <w:rPr>
                <w:sz w:val="26"/>
                <w:szCs w:val="26"/>
                <w:vertAlign w:val="superscript"/>
              </w:rPr>
            </w:pPr>
            <w:r w:rsidRPr="00C34356">
              <w:rPr>
                <w:sz w:val="26"/>
                <w:szCs w:val="26"/>
              </w:rPr>
              <w:tab/>
            </w:r>
            <w:r w:rsidRPr="00C34356">
              <w:rPr>
                <w:sz w:val="28"/>
                <w:szCs w:val="28"/>
              </w:rPr>
              <w:t>Số:       /TTr-STC</w:t>
            </w:r>
          </w:p>
        </w:tc>
        <w:tc>
          <w:tcPr>
            <w:tcW w:w="5812" w:type="dxa"/>
          </w:tcPr>
          <w:p w14:paraId="011E3E5C" w14:textId="77777777" w:rsidR="00F45542" w:rsidRPr="00C34356" w:rsidRDefault="00F45542" w:rsidP="00C34356">
            <w:pPr>
              <w:pStyle w:val="Heading1"/>
              <w:spacing w:before="0"/>
              <w:rPr>
                <w:rFonts w:ascii="Times New Roman" w:hAnsi="Times New Roman" w:cs="Times New Roman"/>
                <w:b/>
                <w:color w:val="auto"/>
                <w:sz w:val="26"/>
                <w:szCs w:val="26"/>
              </w:rPr>
            </w:pPr>
            <w:r w:rsidRPr="00E95C5D">
              <w:rPr>
                <w:rFonts w:ascii="Times New Roman" w:hAnsi="Times New Roman" w:cs="Times New Roman"/>
                <w:sz w:val="24"/>
                <w:szCs w:val="24"/>
              </w:rPr>
              <w:t xml:space="preserve"> </w:t>
            </w:r>
            <w:r w:rsidRPr="00C34356">
              <w:rPr>
                <w:rFonts w:ascii="Times New Roman" w:hAnsi="Times New Roman" w:cs="Times New Roman"/>
                <w:b/>
                <w:color w:val="auto"/>
                <w:sz w:val="26"/>
                <w:szCs w:val="26"/>
              </w:rPr>
              <w:t>CỘNG HOÀ XÃ HỘI CHỦ NGHĨA VIỆT NAM</w:t>
            </w:r>
          </w:p>
          <w:p w14:paraId="004B011B" w14:textId="360C37C3" w:rsidR="00F45542" w:rsidRPr="00F45542" w:rsidRDefault="00F45542" w:rsidP="00C34356">
            <w:pPr>
              <w:pStyle w:val="Heading2"/>
              <w:spacing w:before="0"/>
              <w:rPr>
                <w:sz w:val="26"/>
                <w:szCs w:val="26"/>
              </w:rPr>
            </w:pPr>
            <w:r w:rsidRPr="00C34356">
              <w:rPr>
                <w:sz w:val="28"/>
                <w:szCs w:val="28"/>
              </w:rPr>
              <w:t>Độc lập -Tự do -Hạnh phúc</w:t>
            </w:r>
          </w:p>
          <w:p w14:paraId="58760655" w14:textId="0DC4177F" w:rsidR="00F45542" w:rsidRPr="00F45542" w:rsidRDefault="00E96FDF" w:rsidP="00C34356">
            <w:pPr>
              <w:pStyle w:val="Heading4"/>
              <w:spacing w:before="0"/>
              <w:rPr>
                <w:rFonts w:ascii="Times New Roman" w:hAnsi="Times New Roman" w:cs="Times New Roman"/>
                <w:b/>
                <w:i w:val="0"/>
                <w:color w:val="auto"/>
              </w:rPr>
            </w:pPr>
            <w:r w:rsidRPr="00F45542">
              <w:rPr>
                <w:rFonts w:ascii="Times New Roman" w:hAnsi="Times New Roman" w:cs="Times New Roman"/>
                <w:b/>
                <w:i w:val="0"/>
                <w:noProof/>
                <w:color w:val="auto"/>
                <w:lang w:eastAsia="en-US"/>
              </w:rPr>
              <mc:AlternateContent>
                <mc:Choice Requires="wps">
                  <w:drawing>
                    <wp:anchor distT="4294967295" distB="4294967295" distL="114300" distR="114300" simplePos="0" relativeHeight="251662336" behindDoc="0" locked="0" layoutInCell="1" allowOverlap="1" wp14:anchorId="6CD4155D" wp14:editId="5E1EEB7F">
                      <wp:simplePos x="0" y="0"/>
                      <wp:positionH relativeFrom="column">
                        <wp:posOffset>751205</wp:posOffset>
                      </wp:positionH>
                      <wp:positionV relativeFrom="paragraph">
                        <wp:posOffset>13335</wp:posOffset>
                      </wp:positionV>
                      <wp:extent cx="19659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2FAB"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1.05pt" to="213.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m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mfLO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"/>
                  </w:pict>
                </mc:Fallback>
              </mc:AlternateContent>
            </w:r>
          </w:p>
          <w:p w14:paraId="42DDBF95" w14:textId="7E67BB4F" w:rsidR="00F45542" w:rsidRPr="00A01353" w:rsidRDefault="004535E3" w:rsidP="00C34356">
            <w:pPr>
              <w:pStyle w:val="Heading4"/>
              <w:spacing w:before="0"/>
              <w:jc w:val="center"/>
              <w:rPr>
                <w:b/>
                <w:i w:val="0"/>
                <w:sz w:val="26"/>
                <w:szCs w:val="26"/>
              </w:rPr>
            </w:pPr>
            <w:r w:rsidRPr="00C34356">
              <w:rPr>
                <w:rFonts w:ascii="Times New Roman" w:hAnsi="Times New Roman" w:cs="Times New Roman"/>
                <w:color w:val="auto"/>
                <w:sz w:val="28"/>
                <w:szCs w:val="28"/>
              </w:rPr>
              <w:t>Bắc Kạn</w:t>
            </w:r>
            <w:r w:rsidR="00F45542" w:rsidRPr="00C34356">
              <w:rPr>
                <w:rFonts w:ascii="Times New Roman" w:hAnsi="Times New Roman" w:cs="Times New Roman"/>
                <w:color w:val="auto"/>
                <w:sz w:val="28"/>
                <w:szCs w:val="28"/>
              </w:rPr>
              <w:t>, ngày     tháng     năm 202</w:t>
            </w:r>
            <w:r w:rsidR="009239A0" w:rsidRPr="00C34356">
              <w:rPr>
                <w:rFonts w:ascii="Times New Roman" w:hAnsi="Times New Roman" w:cs="Times New Roman"/>
                <w:color w:val="auto"/>
                <w:sz w:val="28"/>
                <w:szCs w:val="28"/>
              </w:rPr>
              <w:t>4</w:t>
            </w:r>
          </w:p>
        </w:tc>
      </w:tr>
    </w:tbl>
    <w:p w14:paraId="63399CE1" w14:textId="019C9F63" w:rsidR="00337909" w:rsidRDefault="00F46B00" w:rsidP="003E3FC0">
      <w:pPr>
        <w:ind w:firstLine="567"/>
        <w:rPr>
          <w:b/>
          <w:sz w:val="28"/>
          <w:szCs w:val="28"/>
        </w:rPr>
      </w:pPr>
      <w:r>
        <w:rPr>
          <w:b/>
          <w:sz w:val="28"/>
          <w:szCs w:val="28"/>
        </w:rPr>
        <w:t xml:space="preserve">       </w:t>
      </w:r>
      <w:r w:rsidR="003E3FC0">
        <w:rPr>
          <w:b/>
          <w:sz w:val="28"/>
          <w:szCs w:val="28"/>
        </w:rPr>
        <w:t>(DỰ THẢO)</w:t>
      </w:r>
      <w:r>
        <w:rPr>
          <w:b/>
          <w:sz w:val="28"/>
          <w:szCs w:val="28"/>
        </w:rPr>
        <w:t xml:space="preserve">                           </w:t>
      </w:r>
    </w:p>
    <w:p w14:paraId="333502EA" w14:textId="486CFFFB" w:rsidR="0097497A" w:rsidRDefault="00F46B00" w:rsidP="00BF1FDF">
      <w:pPr>
        <w:jc w:val="center"/>
        <w:rPr>
          <w:b/>
          <w:bCs/>
          <w:szCs w:val="28"/>
        </w:rPr>
      </w:pPr>
      <w:r w:rsidRPr="00E74882">
        <w:rPr>
          <w:b/>
          <w:sz w:val="28"/>
          <w:szCs w:val="28"/>
        </w:rPr>
        <w:t>TỜ TRÌNH</w:t>
      </w:r>
      <w:r w:rsidR="000E5DF2" w:rsidRPr="00E74882">
        <w:rPr>
          <w:b/>
          <w:bCs/>
          <w:szCs w:val="28"/>
        </w:rPr>
        <w:t xml:space="preserve">  </w:t>
      </w:r>
    </w:p>
    <w:p w14:paraId="56B03A3C" w14:textId="01D01CAA" w:rsidR="0097497A" w:rsidRPr="0097497A" w:rsidRDefault="00034923" w:rsidP="005504A8">
      <w:pPr>
        <w:ind w:left="284" w:right="283"/>
        <w:jc w:val="center"/>
        <w:rPr>
          <w:b/>
          <w:bCs/>
          <w:sz w:val="28"/>
          <w:szCs w:val="28"/>
        </w:rPr>
      </w:pPr>
      <w:r>
        <w:rPr>
          <w:b/>
          <w:iCs/>
          <w:sz w:val="28"/>
          <w:szCs w:val="28"/>
        </w:rPr>
        <w:t xml:space="preserve">Dự thảo </w:t>
      </w:r>
      <w:r w:rsidR="0097497A" w:rsidRPr="0097497A">
        <w:rPr>
          <w:b/>
          <w:iCs/>
          <w:sz w:val="28"/>
          <w:szCs w:val="28"/>
          <w:lang w:val="vi-VN"/>
        </w:rPr>
        <w:t>Quyết định</w:t>
      </w:r>
      <w:r w:rsidR="0097497A" w:rsidRPr="0097497A">
        <w:rPr>
          <w:b/>
          <w:iCs/>
          <w:sz w:val="28"/>
          <w:szCs w:val="28"/>
        </w:rPr>
        <w:t xml:space="preserve"> q</w:t>
      </w:r>
      <w:r w:rsidR="0097497A" w:rsidRPr="0097497A">
        <w:rPr>
          <w:b/>
          <w:iCs/>
          <w:sz w:val="28"/>
          <w:szCs w:val="28"/>
          <w:lang w:val="vi-VN"/>
        </w:rPr>
        <w:t xml:space="preserve">uy định mức nộp </w:t>
      </w:r>
      <w:r w:rsidR="0097497A" w:rsidRPr="0097497A">
        <w:rPr>
          <w:b/>
          <w:iCs/>
          <w:sz w:val="28"/>
          <w:szCs w:val="28"/>
        </w:rPr>
        <w:t xml:space="preserve">tiền </w:t>
      </w:r>
      <w:r w:rsidR="0097497A" w:rsidRPr="0097497A">
        <w:rPr>
          <w:b/>
          <w:bCs/>
          <w:sz w:val="28"/>
          <w:szCs w:val="28"/>
        </w:rPr>
        <w:t xml:space="preserve">khi được Nhà nước giao đất, cho thuê đất để sử dụng vào </w:t>
      </w:r>
      <w:r w:rsidR="0014669A">
        <w:rPr>
          <w:b/>
          <w:bCs/>
          <w:sz w:val="28"/>
          <w:szCs w:val="28"/>
        </w:rPr>
        <w:t xml:space="preserve">mục đích phi nông nghiệp từ đất </w:t>
      </w:r>
      <w:r w:rsidR="0097497A" w:rsidRPr="0097497A">
        <w:rPr>
          <w:b/>
          <w:bCs/>
          <w:sz w:val="28"/>
          <w:szCs w:val="28"/>
        </w:rPr>
        <w:t xml:space="preserve">chuyên trồng lúa trên địa bàn tỉnh </w:t>
      </w:r>
      <w:r w:rsidR="007A0DF7">
        <w:rPr>
          <w:b/>
          <w:bCs/>
          <w:sz w:val="28"/>
          <w:szCs w:val="28"/>
        </w:rPr>
        <w:t>Bắc Kạn</w:t>
      </w:r>
    </w:p>
    <w:p w14:paraId="57D242BB" w14:textId="44422E05" w:rsidR="00977613" w:rsidRPr="0059170C" w:rsidRDefault="0081527C" w:rsidP="0059170C">
      <w:pPr>
        <w:pStyle w:val="BodyText"/>
        <w:jc w:val="center"/>
        <w:rPr>
          <w:b/>
          <w:bCs/>
          <w:sz w:val="27"/>
          <w:szCs w:val="27"/>
        </w:rPr>
      </w:pPr>
      <w:r w:rsidRPr="006B47B3">
        <w:rPr>
          <w:b/>
          <w:bCs/>
          <w:noProof/>
          <w:sz w:val="27"/>
          <w:szCs w:val="27"/>
          <w:lang w:eastAsia="en-US"/>
        </w:rPr>
        <mc:AlternateContent>
          <mc:Choice Requires="wps">
            <w:drawing>
              <wp:anchor distT="0" distB="0" distL="114300" distR="114300" simplePos="0" relativeHeight="251659264" behindDoc="0" locked="0" layoutInCell="1" allowOverlap="1" wp14:anchorId="3AE59BF4" wp14:editId="07367A0F">
                <wp:simplePos x="0" y="0"/>
                <wp:positionH relativeFrom="column">
                  <wp:posOffset>2369185</wp:posOffset>
                </wp:positionH>
                <wp:positionV relativeFrom="paragraph">
                  <wp:posOffset>66675</wp:posOffset>
                </wp:positionV>
                <wp:extent cx="11334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7D4AC8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5pt,5.25pt" to="275.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" strokecolor="black [3200]" strokeweight=".5pt">
                <v:stroke joinstyle="miter"/>
                <o:lock v:ext="edit" shapetype="f"/>
              </v:line>
            </w:pict>
          </mc:Fallback>
        </mc:AlternateContent>
      </w:r>
    </w:p>
    <w:p w14:paraId="7559ED51" w14:textId="25D2A80B" w:rsidR="00E74882" w:rsidRPr="00A90B58" w:rsidRDefault="00E74882" w:rsidP="00DE4FD2">
      <w:pPr>
        <w:pStyle w:val="BodyText"/>
        <w:spacing w:before="120" w:line="264" w:lineRule="auto"/>
        <w:ind w:firstLine="709"/>
        <w:jc w:val="center"/>
        <w:rPr>
          <w:szCs w:val="28"/>
        </w:rPr>
      </w:pPr>
      <w:r w:rsidRPr="00A90B58">
        <w:rPr>
          <w:szCs w:val="28"/>
        </w:rPr>
        <w:t>Kí</w:t>
      </w:r>
      <w:r w:rsidR="00B020C5" w:rsidRPr="00A90B58">
        <w:rPr>
          <w:szCs w:val="28"/>
        </w:rPr>
        <w:t xml:space="preserve">nh gửi: </w:t>
      </w:r>
      <w:r w:rsidR="00F45542" w:rsidRPr="00A90B58">
        <w:rPr>
          <w:szCs w:val="28"/>
        </w:rPr>
        <w:t>Ủy ban</w:t>
      </w:r>
      <w:r w:rsidR="00B020C5" w:rsidRPr="00A90B58">
        <w:rPr>
          <w:szCs w:val="28"/>
        </w:rPr>
        <w:t xml:space="preserve"> nhân dân tỉnh</w:t>
      </w:r>
      <w:r w:rsidRPr="00A90B58">
        <w:rPr>
          <w:szCs w:val="28"/>
        </w:rPr>
        <w:t xml:space="preserve"> </w:t>
      </w:r>
      <w:r w:rsidR="003B7B4B">
        <w:rPr>
          <w:szCs w:val="28"/>
        </w:rPr>
        <w:t>Bắc Kạn</w:t>
      </w:r>
    </w:p>
    <w:p w14:paraId="5D98795F" w14:textId="506802A8" w:rsidR="00C76F67" w:rsidRPr="00C76F67" w:rsidRDefault="00C76F67" w:rsidP="00C34356">
      <w:pPr>
        <w:pStyle w:val="BodyText"/>
        <w:spacing w:before="120"/>
        <w:ind w:firstLine="709"/>
        <w:rPr>
          <w:szCs w:val="28"/>
        </w:rPr>
      </w:pPr>
      <w:r>
        <w:rPr>
          <w:szCs w:val="28"/>
        </w:rPr>
        <w:t xml:space="preserve">Căn cứ </w:t>
      </w:r>
      <w:r w:rsidRPr="00180D47">
        <w:rPr>
          <w:szCs w:val="28"/>
        </w:rPr>
        <w:t>Luật Đất đai số 31/2024/QH15 ngày 18</w:t>
      </w:r>
      <w:r w:rsidR="0023123B">
        <w:rPr>
          <w:szCs w:val="28"/>
        </w:rPr>
        <w:t>/</w:t>
      </w:r>
      <w:r w:rsidRPr="00180D47">
        <w:rPr>
          <w:szCs w:val="28"/>
        </w:rPr>
        <w:t>01</w:t>
      </w:r>
      <w:r w:rsidR="0023123B">
        <w:rPr>
          <w:szCs w:val="28"/>
        </w:rPr>
        <w:t>/</w:t>
      </w:r>
      <w:r w:rsidRPr="00180D47">
        <w:rPr>
          <w:szCs w:val="28"/>
        </w:rPr>
        <w:t>2024; Luật sửa đổi, bổ sung một số điều của Luật Đất đai số 31/2024/QH15</w:t>
      </w:r>
      <w:r>
        <w:rPr>
          <w:szCs w:val="28"/>
        </w:rPr>
        <w:t>;</w:t>
      </w:r>
    </w:p>
    <w:p w14:paraId="4EBB13B2" w14:textId="06259B44" w:rsidR="00C76F67" w:rsidRPr="00C76F67" w:rsidRDefault="00C76F67" w:rsidP="00C34356">
      <w:pPr>
        <w:pStyle w:val="BodyText"/>
        <w:spacing w:before="120"/>
        <w:ind w:firstLine="709"/>
        <w:rPr>
          <w:szCs w:val="28"/>
        </w:rPr>
      </w:pPr>
      <w:r>
        <w:rPr>
          <w:szCs w:val="28"/>
        </w:rPr>
        <w:t xml:space="preserve">Căn cứ Nghị định số </w:t>
      </w:r>
      <w:r w:rsidRPr="00180D47">
        <w:rPr>
          <w:szCs w:val="28"/>
        </w:rPr>
        <w:t>112/2024/NĐ-CP ngày</w:t>
      </w:r>
      <w:r>
        <w:rPr>
          <w:szCs w:val="28"/>
        </w:rPr>
        <w:t xml:space="preserve"> </w:t>
      </w:r>
      <w:r w:rsidRPr="00180D47">
        <w:rPr>
          <w:szCs w:val="28"/>
        </w:rPr>
        <w:t>11</w:t>
      </w:r>
      <w:r w:rsidR="0023123B">
        <w:rPr>
          <w:szCs w:val="28"/>
        </w:rPr>
        <w:t>/</w:t>
      </w:r>
      <w:r w:rsidRPr="00180D47">
        <w:rPr>
          <w:szCs w:val="28"/>
        </w:rPr>
        <w:t>9</w:t>
      </w:r>
      <w:r w:rsidR="0023123B">
        <w:rPr>
          <w:szCs w:val="28"/>
        </w:rPr>
        <w:t>/</w:t>
      </w:r>
      <w:r w:rsidRPr="00180D47">
        <w:rPr>
          <w:szCs w:val="28"/>
        </w:rPr>
        <w:t>2024 của Chính phủ quy định chi tiết về đất trồng lúa</w:t>
      </w:r>
      <w:r>
        <w:rPr>
          <w:szCs w:val="28"/>
        </w:rPr>
        <w:t>;</w:t>
      </w:r>
    </w:p>
    <w:p w14:paraId="0DEB7FE3" w14:textId="0BECDB18" w:rsidR="00F25DCA" w:rsidRPr="00180D47" w:rsidRDefault="00F25DCA" w:rsidP="00FB3952">
      <w:pPr>
        <w:pStyle w:val="BodyText"/>
        <w:spacing w:before="120"/>
        <w:ind w:firstLine="709"/>
        <w:rPr>
          <w:szCs w:val="28"/>
          <w:lang w:val="nl-NL"/>
        </w:rPr>
      </w:pPr>
      <w:r w:rsidRPr="00180D47">
        <w:rPr>
          <w:szCs w:val="28"/>
        </w:rPr>
        <w:t xml:space="preserve">Thực hiện quy định của Luật Ban hành văn bản quy phạm pháp luật </w:t>
      </w:r>
      <w:r w:rsidR="00E21FFB" w:rsidRPr="00180D47">
        <w:rPr>
          <w:szCs w:val="28"/>
        </w:rPr>
        <w:t xml:space="preserve">năm </w:t>
      </w:r>
      <w:r w:rsidRPr="00180D47">
        <w:rPr>
          <w:szCs w:val="28"/>
        </w:rPr>
        <w:t>2015</w:t>
      </w:r>
      <w:r w:rsidR="00C76F67">
        <w:rPr>
          <w:szCs w:val="28"/>
        </w:rPr>
        <w:t xml:space="preserve">, </w:t>
      </w:r>
      <w:r w:rsidR="00F45542" w:rsidRPr="00180D47">
        <w:rPr>
          <w:bCs/>
          <w:szCs w:val="28"/>
          <w:lang w:val="nl-NL"/>
        </w:rPr>
        <w:t>Sở Tài chính</w:t>
      </w:r>
      <w:r w:rsidR="00032FD0" w:rsidRPr="00180D47">
        <w:rPr>
          <w:bCs/>
          <w:szCs w:val="28"/>
          <w:lang w:val="nl-NL"/>
        </w:rPr>
        <w:t xml:space="preserve"> </w:t>
      </w:r>
      <w:r w:rsidRPr="00180D47">
        <w:rPr>
          <w:bCs/>
          <w:szCs w:val="28"/>
          <w:lang w:val="nl-NL"/>
        </w:rPr>
        <w:t xml:space="preserve">trình </w:t>
      </w:r>
      <w:r w:rsidR="00F45542" w:rsidRPr="00180D47">
        <w:rPr>
          <w:bCs/>
          <w:szCs w:val="28"/>
          <w:lang w:val="nl-NL"/>
        </w:rPr>
        <w:t>Ủy ban</w:t>
      </w:r>
      <w:r w:rsidRPr="00180D47">
        <w:rPr>
          <w:bCs/>
          <w:szCs w:val="28"/>
          <w:lang w:val="nl-NL"/>
        </w:rPr>
        <w:t xml:space="preserve"> nhân dân tỉnh </w:t>
      </w:r>
      <w:r w:rsidR="00C76F67">
        <w:rPr>
          <w:bCs/>
          <w:szCs w:val="28"/>
          <w:lang w:val="nl-NL"/>
        </w:rPr>
        <w:t>ban hành</w:t>
      </w:r>
      <w:r w:rsidR="00032FD0" w:rsidRPr="00180D47">
        <w:rPr>
          <w:bCs/>
          <w:szCs w:val="28"/>
          <w:lang w:val="nl-NL"/>
        </w:rPr>
        <w:t xml:space="preserve"> </w:t>
      </w:r>
      <w:r w:rsidR="00E21FFB" w:rsidRPr="00180D47">
        <w:rPr>
          <w:szCs w:val="28"/>
          <w:lang w:val="nl-NL"/>
        </w:rPr>
        <w:t>Quyết định</w:t>
      </w:r>
      <w:r w:rsidR="005504A8" w:rsidRPr="00180D47">
        <w:rPr>
          <w:szCs w:val="28"/>
          <w:lang w:val="nl-NL"/>
        </w:rPr>
        <w:t xml:space="preserve"> q</w:t>
      </w:r>
      <w:r w:rsidR="005504A8" w:rsidRPr="00180D47">
        <w:rPr>
          <w:bCs/>
          <w:szCs w:val="28"/>
        </w:rPr>
        <w:t xml:space="preserve">uy định mức nộp tiền khi được Nhà nước giao đất, cho thuê đất để sử dụng vào mục đích phi nông nghiệp từ đất chuyên trồng lúa trên địa bàn tỉnh </w:t>
      </w:r>
      <w:r w:rsidR="00931E90">
        <w:rPr>
          <w:bCs/>
          <w:szCs w:val="28"/>
        </w:rPr>
        <w:t>Bắc Kạn</w:t>
      </w:r>
      <w:r w:rsidR="005504A8" w:rsidRPr="00180D47">
        <w:rPr>
          <w:szCs w:val="28"/>
          <w:lang w:val="nl-NL"/>
        </w:rPr>
        <w:t xml:space="preserve"> </w:t>
      </w:r>
      <w:r w:rsidR="00E21FFB" w:rsidRPr="00180D47">
        <w:rPr>
          <w:szCs w:val="28"/>
          <w:lang w:val="nl-NL"/>
        </w:rPr>
        <w:t>như sau:</w:t>
      </w:r>
    </w:p>
    <w:p w14:paraId="4CEE88C2" w14:textId="77777777" w:rsidR="00E21FFB" w:rsidRPr="00180D47" w:rsidRDefault="00E21FFB" w:rsidP="00FB3952">
      <w:pPr>
        <w:pStyle w:val="BodyText"/>
        <w:spacing w:before="120"/>
        <w:ind w:firstLine="709"/>
        <w:rPr>
          <w:szCs w:val="28"/>
          <w:lang w:val="vi-VN"/>
        </w:rPr>
      </w:pPr>
      <w:r w:rsidRPr="00180D47">
        <w:rPr>
          <w:b/>
          <w:bCs/>
          <w:szCs w:val="28"/>
          <w:lang w:val="nl-NL"/>
        </w:rPr>
        <w:t>I. SỰ CẦN THIẾT BAN HÀNH VĂN BẢN</w:t>
      </w:r>
    </w:p>
    <w:p w14:paraId="04ACFB49" w14:textId="65B78F60" w:rsidR="00EA4258" w:rsidRPr="00180D47" w:rsidRDefault="00EA4258" w:rsidP="00FB3952">
      <w:pPr>
        <w:pStyle w:val="Title"/>
        <w:spacing w:before="120"/>
        <w:ind w:right="-4" w:firstLine="709"/>
        <w:jc w:val="both"/>
        <w:rPr>
          <w:rFonts w:ascii="Times New Roman" w:hAnsi="Times New Roman"/>
          <w:bCs w:val="0"/>
        </w:rPr>
      </w:pPr>
      <w:r w:rsidRPr="00180D47">
        <w:rPr>
          <w:rFonts w:ascii="Times New Roman" w:hAnsi="Times New Roman"/>
          <w:bCs w:val="0"/>
        </w:rPr>
        <w:t>1. Cơ sở pháp lý</w:t>
      </w:r>
    </w:p>
    <w:p w14:paraId="521EE6A7" w14:textId="11C659B7" w:rsidR="00684A2A" w:rsidRPr="00F21F7C" w:rsidRDefault="00684A2A" w:rsidP="00FB3952">
      <w:pPr>
        <w:spacing w:before="120"/>
        <w:ind w:firstLine="720"/>
        <w:jc w:val="both"/>
        <w:rPr>
          <w:sz w:val="28"/>
          <w:szCs w:val="28"/>
        </w:rPr>
      </w:pPr>
      <w:r>
        <w:rPr>
          <w:sz w:val="28"/>
          <w:szCs w:val="28"/>
          <w:lang w:val="nl-NL"/>
        </w:rPr>
        <w:t>Căn cứ trên cơ sở</w:t>
      </w:r>
      <w:r w:rsidRPr="00F21F7C">
        <w:rPr>
          <w:sz w:val="28"/>
          <w:szCs w:val="28"/>
          <w:lang w:val="nl-NL"/>
        </w:rPr>
        <w:t xml:space="preserve"> Luật Đất đai năm 2013, Nghị định số 35/2015/NĐ-CP ngày 13</w:t>
      </w:r>
      <w:r w:rsidR="00FB3952">
        <w:rPr>
          <w:sz w:val="28"/>
          <w:szCs w:val="28"/>
          <w:lang w:val="nl-NL"/>
        </w:rPr>
        <w:t>/</w:t>
      </w:r>
      <w:r w:rsidRPr="00F21F7C">
        <w:rPr>
          <w:sz w:val="28"/>
          <w:szCs w:val="28"/>
          <w:lang w:val="nl-NL"/>
        </w:rPr>
        <w:t>4</w:t>
      </w:r>
      <w:r w:rsidR="00FB3952">
        <w:rPr>
          <w:sz w:val="28"/>
          <w:szCs w:val="28"/>
          <w:lang w:val="nl-NL"/>
        </w:rPr>
        <w:t>/</w:t>
      </w:r>
      <w:r w:rsidRPr="00F21F7C">
        <w:rPr>
          <w:sz w:val="28"/>
          <w:szCs w:val="28"/>
          <w:lang w:val="nl-NL"/>
        </w:rPr>
        <w:t>2015 của Chính phủ về quản lý, sử dụng đất trồng lúa, Thông tư số 18/2016/TT-BTC ngày 21</w:t>
      </w:r>
      <w:r w:rsidR="00FB3952">
        <w:rPr>
          <w:sz w:val="28"/>
          <w:szCs w:val="28"/>
          <w:lang w:val="nl-NL"/>
        </w:rPr>
        <w:t>/</w:t>
      </w:r>
      <w:r w:rsidRPr="00F21F7C">
        <w:rPr>
          <w:sz w:val="28"/>
          <w:szCs w:val="28"/>
          <w:lang w:val="nl-NL"/>
        </w:rPr>
        <w:t>01</w:t>
      </w:r>
      <w:r w:rsidR="00FB3952">
        <w:rPr>
          <w:sz w:val="28"/>
          <w:szCs w:val="28"/>
          <w:lang w:val="nl-NL"/>
        </w:rPr>
        <w:t>/</w:t>
      </w:r>
      <w:r w:rsidRPr="00F21F7C">
        <w:rPr>
          <w:sz w:val="28"/>
          <w:szCs w:val="28"/>
          <w:lang w:val="nl-NL"/>
        </w:rPr>
        <w:t>2016 của Bộ trưởng Bộ Tài chính hướng dẫn thực hiện một số điều của Nghị định số 35/2015/NĐ-CP ngày 13</w:t>
      </w:r>
      <w:r w:rsidR="00FB3952">
        <w:rPr>
          <w:sz w:val="28"/>
          <w:szCs w:val="28"/>
          <w:lang w:val="nl-NL"/>
        </w:rPr>
        <w:t>/</w:t>
      </w:r>
      <w:r w:rsidRPr="00F21F7C">
        <w:rPr>
          <w:sz w:val="28"/>
          <w:szCs w:val="28"/>
          <w:lang w:val="nl-NL"/>
        </w:rPr>
        <w:t>4</w:t>
      </w:r>
      <w:r w:rsidR="00FB3952">
        <w:rPr>
          <w:sz w:val="28"/>
          <w:szCs w:val="28"/>
          <w:lang w:val="nl-NL"/>
        </w:rPr>
        <w:t>/</w:t>
      </w:r>
      <w:r w:rsidRPr="00F21F7C">
        <w:rPr>
          <w:sz w:val="28"/>
          <w:szCs w:val="28"/>
          <w:lang w:val="nl-NL"/>
        </w:rPr>
        <w:t xml:space="preserve">2015 của Chính phủ về quản lý, sử dụng đất trồng lúa, </w:t>
      </w:r>
      <w:r w:rsidRPr="00F21F7C">
        <w:rPr>
          <w:sz w:val="28"/>
          <w:szCs w:val="28"/>
        </w:rPr>
        <w:t>UBND tỉnh</w:t>
      </w:r>
      <w:r>
        <w:rPr>
          <w:sz w:val="28"/>
          <w:szCs w:val="28"/>
        </w:rPr>
        <w:t xml:space="preserve"> đã</w:t>
      </w:r>
      <w:r w:rsidRPr="00F21F7C">
        <w:rPr>
          <w:sz w:val="28"/>
          <w:szCs w:val="28"/>
        </w:rPr>
        <w:t xml:space="preserve"> trình HĐND tỉnh ban hành Nghị quyết số 44/2016/NQ-HĐND ngày 14/7/2016 quy định thu tiền bảo vệ, phát triển đất trồng lúa khi chuyển mục đích từ đất chuyên trồng lúa nước sang đất phi nông nghiệp trên địa bàn tỉnh Bắc Kạn. </w:t>
      </w:r>
      <w:r>
        <w:rPr>
          <w:sz w:val="28"/>
          <w:szCs w:val="28"/>
        </w:rPr>
        <w:t>Đồng thời</w:t>
      </w:r>
      <w:r w:rsidRPr="00F21F7C">
        <w:rPr>
          <w:sz w:val="28"/>
          <w:szCs w:val="28"/>
        </w:rPr>
        <w:t>, UBND tỉnh</w:t>
      </w:r>
      <w:r w:rsidR="00FB3952">
        <w:rPr>
          <w:sz w:val="28"/>
          <w:szCs w:val="28"/>
        </w:rPr>
        <w:t xml:space="preserve"> cũng</w:t>
      </w:r>
      <w:r w:rsidRPr="00F21F7C">
        <w:rPr>
          <w:sz w:val="28"/>
          <w:szCs w:val="28"/>
        </w:rPr>
        <w:t xml:space="preserve"> đã ban hành Quyết định số 24/2016/QĐ-UBND ngày 23/8/2016 quy định mức thu và thời hạn xác định, nộp khoản tiền bảo vệ, phát triển đất trồng lúa khi chuyển mục đích từ đất chuyên trồng lúa nước sang đất phi nông nghiệp trên địa bàn tỉnh và Quyết định số 19/2021/QĐ-UBND ngày 21/10/2021 về việc sửa đổi, bổ sung một số Quy định ban hành kèm theo Quyết định số 24/2016/QĐ-UBND ngày 23/8/2016.</w:t>
      </w:r>
    </w:p>
    <w:p w14:paraId="4E115394" w14:textId="426BE684" w:rsidR="00EA4258" w:rsidRPr="00FB3952" w:rsidRDefault="00FB3952" w:rsidP="00FB3952">
      <w:pPr>
        <w:pStyle w:val="Title"/>
        <w:spacing w:before="120"/>
        <w:ind w:right="-4" w:firstLine="709"/>
        <w:jc w:val="both"/>
        <w:rPr>
          <w:rFonts w:ascii="Cambria" w:hAnsi="Cambria"/>
          <w:b w:val="0"/>
          <w:bCs w:val="0"/>
        </w:rPr>
      </w:pPr>
      <w:r w:rsidRPr="00FB3952">
        <w:rPr>
          <w:rFonts w:ascii="Times New Roman" w:hAnsi="Times New Roman"/>
          <w:b w:val="0"/>
          <w:bCs w:val="0"/>
        </w:rPr>
        <w:t>N</w:t>
      </w:r>
      <w:r w:rsidR="00EA4258" w:rsidRPr="00FB3952">
        <w:rPr>
          <w:rFonts w:ascii="Times New Roman" w:hAnsi="Times New Roman"/>
          <w:b w:val="0"/>
          <w:bCs w:val="0"/>
          <w:lang w:val="vi-VN"/>
        </w:rPr>
        <w:t>gày 18</w:t>
      </w:r>
      <w:r w:rsidR="005967FA" w:rsidRPr="00FB3952">
        <w:rPr>
          <w:rFonts w:ascii="Times New Roman" w:hAnsi="Times New Roman"/>
          <w:b w:val="0"/>
          <w:bCs w:val="0"/>
        </w:rPr>
        <w:t>/</w:t>
      </w:r>
      <w:r w:rsidR="00EA4258" w:rsidRPr="00FB3952">
        <w:rPr>
          <w:rFonts w:ascii="Times New Roman" w:hAnsi="Times New Roman"/>
          <w:b w:val="0"/>
          <w:bCs w:val="0"/>
          <w:lang w:val="vi-VN"/>
        </w:rPr>
        <w:t>01</w:t>
      </w:r>
      <w:r w:rsidR="005967FA" w:rsidRPr="00FB3952">
        <w:rPr>
          <w:rFonts w:ascii="Times New Roman" w:hAnsi="Times New Roman"/>
          <w:b w:val="0"/>
          <w:bCs w:val="0"/>
        </w:rPr>
        <w:t>/</w:t>
      </w:r>
      <w:r w:rsidR="00EA4258" w:rsidRPr="00FB3952">
        <w:rPr>
          <w:rFonts w:ascii="Times New Roman" w:hAnsi="Times New Roman"/>
          <w:b w:val="0"/>
          <w:bCs w:val="0"/>
          <w:lang w:val="vi-VN"/>
        </w:rPr>
        <w:t>2024, Quốc hội ban hành Luật Đất đai số 31/</w:t>
      </w:r>
      <w:r w:rsidR="00EA4258" w:rsidRPr="00FB3952">
        <w:rPr>
          <w:rFonts w:ascii="Times New Roman" w:hAnsi="Times New Roman"/>
          <w:b w:val="0"/>
          <w:lang w:val="vi-VN"/>
        </w:rPr>
        <w:t>2024</w:t>
      </w:r>
      <w:r w:rsidR="00EA4258" w:rsidRPr="00FB3952">
        <w:rPr>
          <w:rFonts w:ascii="Times New Roman" w:hAnsi="Times New Roman"/>
          <w:b w:val="0"/>
          <w:bCs w:val="0"/>
          <w:lang w:val="vi-VN"/>
        </w:rPr>
        <w:t>/QH15</w:t>
      </w:r>
      <w:r w:rsidR="00684A2A" w:rsidRPr="00FB3952">
        <w:rPr>
          <w:rFonts w:ascii="Times New Roman" w:hAnsi="Times New Roman"/>
          <w:b w:val="0"/>
          <w:bCs w:val="0"/>
        </w:rPr>
        <w:t xml:space="preserve"> </w:t>
      </w:r>
      <w:r w:rsidR="00684A2A" w:rsidRPr="00FB3952">
        <w:rPr>
          <w:rFonts w:ascii="Times New Roman" w:hAnsi="Times New Roman"/>
          <w:b w:val="0"/>
          <w:bCs w:val="0"/>
          <w:i/>
          <w:iCs/>
        </w:rPr>
        <w:t>(có hiệu lực thi hành từ ngày 01</w:t>
      </w:r>
      <w:r>
        <w:rPr>
          <w:rFonts w:ascii="Times New Roman" w:hAnsi="Times New Roman"/>
          <w:b w:val="0"/>
          <w:bCs w:val="0"/>
          <w:i/>
          <w:iCs/>
        </w:rPr>
        <w:t>/</w:t>
      </w:r>
      <w:r w:rsidR="00684A2A" w:rsidRPr="00FB3952">
        <w:rPr>
          <w:rFonts w:ascii="Times New Roman" w:hAnsi="Times New Roman"/>
          <w:b w:val="0"/>
          <w:bCs w:val="0"/>
          <w:i/>
          <w:iCs/>
        </w:rPr>
        <w:t>8</w:t>
      </w:r>
      <w:r>
        <w:rPr>
          <w:rFonts w:ascii="Times New Roman" w:hAnsi="Times New Roman"/>
          <w:b w:val="0"/>
          <w:bCs w:val="0"/>
          <w:i/>
          <w:iCs/>
        </w:rPr>
        <w:t>/</w:t>
      </w:r>
      <w:r w:rsidR="00684A2A" w:rsidRPr="00FB3952">
        <w:rPr>
          <w:rFonts w:ascii="Times New Roman" w:hAnsi="Times New Roman"/>
          <w:b w:val="0"/>
          <w:bCs w:val="0"/>
          <w:i/>
          <w:iCs/>
        </w:rPr>
        <w:t>2024),</w:t>
      </w:r>
      <w:r w:rsidR="00684A2A" w:rsidRPr="00FB3952">
        <w:rPr>
          <w:rFonts w:ascii="Times New Roman" w:hAnsi="Times New Roman"/>
          <w:b w:val="0"/>
          <w:bCs w:val="0"/>
          <w:lang w:val="vi-VN"/>
        </w:rPr>
        <w:t xml:space="preserve"> </w:t>
      </w:r>
      <w:r w:rsidR="005967FA" w:rsidRPr="00FB3952">
        <w:rPr>
          <w:rFonts w:ascii="Times New Roman" w:hAnsi="Times New Roman"/>
          <w:b w:val="0"/>
          <w:bCs w:val="0"/>
          <w:lang w:val="vi-VN"/>
        </w:rPr>
        <w:t xml:space="preserve">theo đó </w:t>
      </w:r>
      <w:r w:rsidR="00684A2A" w:rsidRPr="00FB3952">
        <w:rPr>
          <w:rFonts w:ascii="Times New Roman" w:hAnsi="Times New Roman"/>
          <w:b w:val="0"/>
          <w:bCs w:val="0"/>
          <w:lang w:val="vi-VN"/>
        </w:rPr>
        <w:t>Luật Đất đai năm 2013</w:t>
      </w:r>
      <w:r w:rsidR="00684A2A" w:rsidRPr="00FB3952">
        <w:rPr>
          <w:rFonts w:ascii="Times New Roman" w:hAnsi="Times New Roman"/>
          <w:b w:val="0"/>
          <w:bCs w:val="0"/>
        </w:rPr>
        <w:t xml:space="preserve"> hết hiệu lực.</w:t>
      </w:r>
    </w:p>
    <w:p w14:paraId="0F0AD6AE" w14:textId="4319DD83" w:rsidR="00684A2A" w:rsidRDefault="00EA4258" w:rsidP="00FB3952">
      <w:pPr>
        <w:pStyle w:val="NormalWeb"/>
        <w:shd w:val="clear" w:color="auto" w:fill="FFFFFF"/>
        <w:spacing w:before="120" w:after="0"/>
        <w:ind w:firstLine="709"/>
        <w:jc w:val="both"/>
        <w:rPr>
          <w:rFonts w:ascii="Times New Roman" w:hAnsi="Times New Roman" w:cs="Times New Roman"/>
          <w:spacing w:val="-2"/>
          <w:sz w:val="28"/>
          <w:szCs w:val="28"/>
          <w:lang w:eastAsia="en-US"/>
        </w:rPr>
      </w:pPr>
      <w:r w:rsidRPr="00351B59">
        <w:rPr>
          <w:rFonts w:ascii="Times New Roman" w:hAnsi="Times New Roman" w:cs="Times New Roman"/>
          <w:spacing w:val="-2"/>
          <w:sz w:val="28"/>
          <w:szCs w:val="28"/>
          <w:lang w:val="vi-VN" w:eastAsia="en-US"/>
        </w:rPr>
        <w:t xml:space="preserve">Ngày </w:t>
      </w:r>
      <w:r w:rsidR="005504A8" w:rsidRPr="00351B59">
        <w:rPr>
          <w:rFonts w:ascii="Times New Roman" w:hAnsi="Times New Roman" w:cs="Times New Roman"/>
          <w:spacing w:val="-2"/>
          <w:sz w:val="28"/>
          <w:szCs w:val="28"/>
          <w:lang w:val="vi-VN" w:eastAsia="en-US"/>
        </w:rPr>
        <w:t>11</w:t>
      </w:r>
      <w:r w:rsidR="00B04C67">
        <w:rPr>
          <w:rFonts w:ascii="Times New Roman" w:hAnsi="Times New Roman" w:cs="Times New Roman"/>
          <w:spacing w:val="-2"/>
          <w:sz w:val="28"/>
          <w:szCs w:val="28"/>
          <w:lang w:eastAsia="en-US"/>
        </w:rPr>
        <w:t>/</w:t>
      </w:r>
      <w:r w:rsidR="005504A8" w:rsidRPr="00351B59">
        <w:rPr>
          <w:rFonts w:ascii="Times New Roman" w:hAnsi="Times New Roman" w:cs="Times New Roman"/>
          <w:spacing w:val="-2"/>
          <w:sz w:val="28"/>
          <w:szCs w:val="28"/>
          <w:lang w:val="vi-VN" w:eastAsia="en-US"/>
        </w:rPr>
        <w:t>9</w:t>
      </w:r>
      <w:r w:rsidR="00B04C67">
        <w:rPr>
          <w:rFonts w:ascii="Times New Roman" w:hAnsi="Times New Roman" w:cs="Times New Roman"/>
          <w:spacing w:val="-2"/>
          <w:sz w:val="28"/>
          <w:szCs w:val="28"/>
          <w:lang w:eastAsia="en-US"/>
        </w:rPr>
        <w:t>/</w:t>
      </w:r>
      <w:r w:rsidRPr="00351B59">
        <w:rPr>
          <w:rFonts w:ascii="Times New Roman" w:hAnsi="Times New Roman" w:cs="Times New Roman"/>
          <w:spacing w:val="-2"/>
          <w:sz w:val="28"/>
          <w:szCs w:val="28"/>
          <w:lang w:val="vi-VN" w:eastAsia="en-US"/>
        </w:rPr>
        <w:t xml:space="preserve">2024, Chính phủ ban hành </w:t>
      </w:r>
      <w:r w:rsidR="00E21FFB" w:rsidRPr="00351B59">
        <w:rPr>
          <w:rFonts w:ascii="Times New Roman" w:hAnsi="Times New Roman" w:cs="Times New Roman"/>
          <w:spacing w:val="-2"/>
          <w:sz w:val="28"/>
          <w:szCs w:val="28"/>
          <w:lang w:val="vi-VN" w:eastAsia="en-US"/>
        </w:rPr>
        <w:t>Nghị định số</w:t>
      </w:r>
      <w:r w:rsidR="00351B59" w:rsidRPr="00351B59">
        <w:rPr>
          <w:rFonts w:ascii="Times New Roman" w:hAnsi="Times New Roman" w:cs="Times New Roman"/>
          <w:spacing w:val="-2"/>
          <w:sz w:val="28"/>
          <w:szCs w:val="28"/>
          <w:lang w:eastAsia="en-US"/>
        </w:rPr>
        <w:t xml:space="preserve"> </w:t>
      </w:r>
      <w:r w:rsidR="005504A8" w:rsidRPr="00351B59">
        <w:rPr>
          <w:rFonts w:ascii="Times New Roman" w:hAnsi="Times New Roman" w:cs="Times New Roman"/>
          <w:spacing w:val="-2"/>
          <w:sz w:val="28"/>
          <w:szCs w:val="28"/>
          <w:lang w:val="vi-VN" w:eastAsia="en-US"/>
        </w:rPr>
        <w:t>112</w:t>
      </w:r>
      <w:r w:rsidR="003E3FC0">
        <w:rPr>
          <w:rFonts w:ascii="Times New Roman" w:hAnsi="Times New Roman" w:cs="Times New Roman"/>
          <w:spacing w:val="-2"/>
          <w:sz w:val="28"/>
          <w:szCs w:val="28"/>
          <w:lang w:val="vi-VN" w:eastAsia="en-US"/>
        </w:rPr>
        <w:t>/2024/NĐ</w:t>
      </w:r>
      <w:r w:rsidR="003E3FC0">
        <w:rPr>
          <w:rFonts w:ascii="Times New Roman" w:hAnsi="Times New Roman" w:cs="Times New Roman"/>
          <w:spacing w:val="-2"/>
          <w:sz w:val="28"/>
          <w:szCs w:val="28"/>
          <w:lang w:eastAsia="en-US"/>
        </w:rPr>
        <w:t>-</w:t>
      </w:r>
      <w:r w:rsidR="00E21FFB" w:rsidRPr="00351B59">
        <w:rPr>
          <w:rFonts w:ascii="Times New Roman" w:hAnsi="Times New Roman" w:cs="Times New Roman"/>
          <w:spacing w:val="-2"/>
          <w:sz w:val="28"/>
          <w:szCs w:val="28"/>
          <w:lang w:val="vi-VN" w:eastAsia="en-US"/>
        </w:rPr>
        <w:t xml:space="preserve">CP </w:t>
      </w:r>
      <w:r w:rsidR="005504A8" w:rsidRPr="00351B59">
        <w:rPr>
          <w:rFonts w:ascii="Times New Roman" w:hAnsi="Times New Roman" w:cs="Times New Roman"/>
          <w:spacing w:val="-2"/>
          <w:sz w:val="28"/>
          <w:szCs w:val="28"/>
          <w:lang w:val="vi-VN" w:eastAsia="en-US"/>
        </w:rPr>
        <w:t>q</w:t>
      </w:r>
      <w:r w:rsidR="00E21FFB" w:rsidRPr="00351B59">
        <w:rPr>
          <w:rFonts w:ascii="Times New Roman" w:hAnsi="Times New Roman" w:cs="Times New Roman"/>
          <w:spacing w:val="-2"/>
          <w:sz w:val="28"/>
          <w:szCs w:val="28"/>
          <w:lang w:val="vi-VN" w:eastAsia="en-US"/>
        </w:rPr>
        <w:t>uy định chi tiết về đất trồng lúa</w:t>
      </w:r>
      <w:r w:rsidRPr="00351B59">
        <w:rPr>
          <w:rFonts w:ascii="Times New Roman" w:hAnsi="Times New Roman" w:cs="Times New Roman"/>
          <w:spacing w:val="-2"/>
          <w:sz w:val="28"/>
          <w:szCs w:val="28"/>
          <w:lang w:val="vi-VN" w:eastAsia="en-US"/>
        </w:rPr>
        <w:t xml:space="preserve"> </w:t>
      </w:r>
      <w:r w:rsidR="00C76F67" w:rsidRPr="00684A2A">
        <w:rPr>
          <w:rFonts w:ascii="Times New Roman" w:hAnsi="Times New Roman" w:cs="Times New Roman"/>
          <w:i/>
          <w:iCs/>
          <w:spacing w:val="-2"/>
          <w:sz w:val="28"/>
          <w:szCs w:val="28"/>
          <w:lang w:eastAsia="en-US"/>
        </w:rPr>
        <w:t xml:space="preserve">(có hiệu lực </w:t>
      </w:r>
      <w:r w:rsidR="00684A2A" w:rsidRPr="00684A2A">
        <w:rPr>
          <w:rFonts w:ascii="Times New Roman" w:hAnsi="Times New Roman" w:cs="Times New Roman"/>
          <w:i/>
          <w:iCs/>
          <w:spacing w:val="-2"/>
          <w:sz w:val="28"/>
          <w:szCs w:val="28"/>
          <w:lang w:eastAsia="en-US"/>
        </w:rPr>
        <w:t xml:space="preserve">thi hành </w:t>
      </w:r>
      <w:r w:rsidR="00C76F67" w:rsidRPr="00684A2A">
        <w:rPr>
          <w:rFonts w:ascii="Times New Roman" w:hAnsi="Times New Roman" w:cs="Times New Roman"/>
          <w:i/>
          <w:iCs/>
          <w:spacing w:val="-2"/>
          <w:sz w:val="28"/>
          <w:szCs w:val="28"/>
          <w:lang w:eastAsia="en-US"/>
        </w:rPr>
        <w:t>từ ngày ký ban hành</w:t>
      </w:r>
      <w:r w:rsidR="00684A2A">
        <w:rPr>
          <w:rFonts w:ascii="Times New Roman" w:hAnsi="Times New Roman" w:cs="Times New Roman"/>
          <w:i/>
          <w:iCs/>
          <w:spacing w:val="-2"/>
          <w:sz w:val="28"/>
          <w:szCs w:val="28"/>
          <w:lang w:eastAsia="en-US"/>
        </w:rPr>
        <w:t>),</w:t>
      </w:r>
      <w:r w:rsidR="005967FA">
        <w:rPr>
          <w:rFonts w:ascii="Times New Roman" w:hAnsi="Times New Roman" w:cs="Times New Roman"/>
          <w:i/>
          <w:iCs/>
          <w:spacing w:val="-2"/>
          <w:sz w:val="28"/>
          <w:szCs w:val="28"/>
          <w:lang w:eastAsia="en-US"/>
        </w:rPr>
        <w:t xml:space="preserve"> </w:t>
      </w:r>
      <w:r w:rsidR="005967FA" w:rsidRPr="005967FA">
        <w:rPr>
          <w:rFonts w:ascii="Times New Roman" w:hAnsi="Times New Roman" w:cs="Times New Roman"/>
          <w:spacing w:val="-2"/>
          <w:sz w:val="28"/>
          <w:szCs w:val="28"/>
          <w:lang w:eastAsia="en-US"/>
        </w:rPr>
        <w:t>theo đó</w:t>
      </w:r>
      <w:r w:rsidR="00684A2A">
        <w:rPr>
          <w:rFonts w:ascii="Times New Roman" w:hAnsi="Times New Roman" w:cs="Times New Roman"/>
          <w:i/>
          <w:iCs/>
          <w:spacing w:val="-2"/>
          <w:sz w:val="28"/>
          <w:szCs w:val="28"/>
          <w:lang w:eastAsia="en-US"/>
        </w:rPr>
        <w:t xml:space="preserve"> </w:t>
      </w:r>
      <w:r w:rsidR="00684A2A" w:rsidRPr="005967FA">
        <w:rPr>
          <w:rFonts w:ascii="Times New Roman" w:hAnsi="Times New Roman" w:cs="Times New Roman"/>
          <w:spacing w:val="-2"/>
          <w:sz w:val="28"/>
          <w:szCs w:val="28"/>
          <w:lang w:val="vi-VN" w:eastAsia="en-US"/>
        </w:rPr>
        <w:t xml:space="preserve">các Nghị định số </w:t>
      </w:r>
      <w:bookmarkStart w:id="0" w:name="tvpllink_xhqckmvzmj"/>
      <w:r w:rsidR="00684A2A" w:rsidRPr="005967FA">
        <w:rPr>
          <w:rFonts w:ascii="Times New Roman" w:hAnsi="Times New Roman" w:cs="Times New Roman"/>
          <w:spacing w:val="-2"/>
          <w:sz w:val="28"/>
          <w:szCs w:val="28"/>
          <w:lang w:val="vi-VN" w:eastAsia="en-US"/>
        </w:rPr>
        <w:fldChar w:fldCharType="begin"/>
      </w:r>
      <w:r w:rsidR="00684A2A" w:rsidRPr="005967FA">
        <w:rPr>
          <w:rFonts w:ascii="Times New Roman" w:hAnsi="Times New Roman" w:cs="Times New Roman"/>
          <w:spacing w:val="-2"/>
          <w:sz w:val="28"/>
          <w:szCs w:val="28"/>
          <w:lang w:val="vi-VN" w:eastAsia="en-US"/>
        </w:rPr>
        <w:instrText>HYPERLINK "https://thuvienphapluat.vn/van-ban/Bat-dong-san/Nghi-dinh-35-2015-ND-CP-ve-quan-ly-su-dung-dat-trong-lua-271072.aspx" \t "_blank"</w:instrText>
      </w:r>
      <w:r w:rsidR="00684A2A" w:rsidRPr="005967FA">
        <w:rPr>
          <w:rFonts w:ascii="Times New Roman" w:hAnsi="Times New Roman" w:cs="Times New Roman"/>
          <w:spacing w:val="-2"/>
          <w:sz w:val="28"/>
          <w:szCs w:val="28"/>
          <w:lang w:val="vi-VN" w:eastAsia="en-US"/>
        </w:rPr>
        <w:fldChar w:fldCharType="separate"/>
      </w:r>
      <w:r w:rsidR="00684A2A" w:rsidRPr="005967FA">
        <w:rPr>
          <w:rFonts w:ascii="Times New Roman" w:hAnsi="Times New Roman" w:cs="Times New Roman"/>
          <w:spacing w:val="-2"/>
          <w:sz w:val="28"/>
          <w:szCs w:val="28"/>
          <w:lang w:val="vi-VN" w:eastAsia="en-US"/>
        </w:rPr>
        <w:t>35/2015/NĐ-CP</w:t>
      </w:r>
      <w:r w:rsidR="00684A2A" w:rsidRPr="005967FA">
        <w:rPr>
          <w:rFonts w:ascii="Times New Roman" w:hAnsi="Times New Roman" w:cs="Times New Roman"/>
          <w:spacing w:val="-2"/>
          <w:sz w:val="28"/>
          <w:szCs w:val="28"/>
          <w:lang w:val="vi-VN" w:eastAsia="en-US"/>
        </w:rPr>
        <w:fldChar w:fldCharType="end"/>
      </w:r>
      <w:bookmarkEnd w:id="0"/>
      <w:r w:rsidR="00684A2A" w:rsidRPr="005967FA">
        <w:rPr>
          <w:rFonts w:ascii="Times New Roman" w:hAnsi="Times New Roman" w:cs="Times New Roman"/>
          <w:spacing w:val="-2"/>
          <w:sz w:val="28"/>
          <w:szCs w:val="28"/>
          <w:lang w:val="vi-VN" w:eastAsia="en-US"/>
        </w:rPr>
        <w:t> ngày 13</w:t>
      </w:r>
      <w:r w:rsidR="0023123B">
        <w:rPr>
          <w:rFonts w:ascii="Times New Roman" w:hAnsi="Times New Roman" w:cs="Times New Roman"/>
          <w:spacing w:val="-2"/>
          <w:sz w:val="28"/>
          <w:szCs w:val="28"/>
          <w:lang w:eastAsia="en-US"/>
        </w:rPr>
        <w:t>/</w:t>
      </w:r>
      <w:r w:rsidR="00684A2A" w:rsidRPr="005967FA">
        <w:rPr>
          <w:rFonts w:ascii="Times New Roman" w:hAnsi="Times New Roman" w:cs="Times New Roman"/>
          <w:spacing w:val="-2"/>
          <w:sz w:val="28"/>
          <w:szCs w:val="28"/>
          <w:lang w:val="vi-VN" w:eastAsia="en-US"/>
        </w:rPr>
        <w:t>4</w:t>
      </w:r>
      <w:r w:rsidR="0023123B">
        <w:rPr>
          <w:rFonts w:ascii="Times New Roman" w:hAnsi="Times New Roman" w:cs="Times New Roman"/>
          <w:spacing w:val="-2"/>
          <w:sz w:val="28"/>
          <w:szCs w:val="28"/>
          <w:lang w:eastAsia="en-US"/>
        </w:rPr>
        <w:t>/</w:t>
      </w:r>
      <w:r w:rsidR="00684A2A" w:rsidRPr="005967FA">
        <w:rPr>
          <w:rFonts w:ascii="Times New Roman" w:hAnsi="Times New Roman" w:cs="Times New Roman"/>
          <w:spacing w:val="-2"/>
          <w:sz w:val="28"/>
          <w:szCs w:val="28"/>
          <w:lang w:val="vi-VN" w:eastAsia="en-US"/>
        </w:rPr>
        <w:t>2015 của Chính phủ về quản lý, sử dụng đất trồng lúa và</w:t>
      </w:r>
      <w:r w:rsidR="00684A2A" w:rsidRPr="00684A2A">
        <w:rPr>
          <w:rFonts w:ascii="Times New Roman" w:hAnsi="Times New Roman" w:cs="Times New Roman"/>
          <w:spacing w:val="-2"/>
          <w:sz w:val="28"/>
          <w:szCs w:val="28"/>
          <w:lang w:val="vi-VN" w:eastAsia="en-US"/>
        </w:rPr>
        <w:t xml:space="preserve"> Nghị định số </w:t>
      </w:r>
      <w:bookmarkStart w:id="1" w:name="tvpllink_cqrvijsnae"/>
      <w:r w:rsidR="00684A2A" w:rsidRPr="00684A2A">
        <w:rPr>
          <w:rFonts w:ascii="Times New Roman" w:hAnsi="Times New Roman" w:cs="Times New Roman"/>
          <w:spacing w:val="-2"/>
          <w:sz w:val="28"/>
          <w:szCs w:val="28"/>
          <w:lang w:val="vi-VN" w:eastAsia="en-US"/>
        </w:rPr>
        <w:fldChar w:fldCharType="begin"/>
      </w:r>
      <w:r w:rsidR="00684A2A" w:rsidRPr="00684A2A">
        <w:rPr>
          <w:rFonts w:ascii="Times New Roman" w:hAnsi="Times New Roman" w:cs="Times New Roman"/>
          <w:spacing w:val="-2"/>
          <w:sz w:val="28"/>
          <w:szCs w:val="28"/>
          <w:lang w:val="vi-VN" w:eastAsia="en-US"/>
        </w:rPr>
        <w:instrText>HYPERLINK "https://thuvienphapluat.vn/van-ban/Bat-dong-san/Nghi-dinh-62-2019-ND-CP-sua-doi-Nghi-dinh-35-2015-ND-CP-ve-quan-ly-su-dung-dat-trong-lua-418633.aspx" \t "_blank"</w:instrText>
      </w:r>
      <w:r w:rsidR="00684A2A" w:rsidRPr="00684A2A">
        <w:rPr>
          <w:rFonts w:ascii="Times New Roman" w:hAnsi="Times New Roman" w:cs="Times New Roman"/>
          <w:spacing w:val="-2"/>
          <w:sz w:val="28"/>
          <w:szCs w:val="28"/>
          <w:lang w:val="vi-VN" w:eastAsia="en-US"/>
        </w:rPr>
        <w:fldChar w:fldCharType="separate"/>
      </w:r>
      <w:r w:rsidR="00684A2A" w:rsidRPr="00684A2A">
        <w:rPr>
          <w:rFonts w:ascii="Times New Roman" w:hAnsi="Times New Roman" w:cs="Times New Roman"/>
          <w:spacing w:val="-2"/>
          <w:sz w:val="28"/>
          <w:szCs w:val="28"/>
          <w:lang w:val="vi-VN" w:eastAsia="en-US"/>
        </w:rPr>
        <w:t>62/2019/NĐ-CP</w:t>
      </w:r>
      <w:r w:rsidR="00684A2A" w:rsidRPr="00684A2A">
        <w:rPr>
          <w:rFonts w:ascii="Times New Roman" w:hAnsi="Times New Roman" w:cs="Times New Roman"/>
          <w:spacing w:val="-2"/>
          <w:sz w:val="28"/>
          <w:szCs w:val="28"/>
          <w:lang w:val="vi-VN" w:eastAsia="en-US"/>
        </w:rPr>
        <w:fldChar w:fldCharType="end"/>
      </w:r>
      <w:bookmarkEnd w:id="1"/>
      <w:r w:rsidR="00684A2A" w:rsidRPr="00684A2A">
        <w:rPr>
          <w:rFonts w:ascii="Times New Roman" w:hAnsi="Times New Roman" w:cs="Times New Roman"/>
          <w:spacing w:val="-2"/>
          <w:sz w:val="28"/>
          <w:szCs w:val="28"/>
          <w:lang w:val="vi-VN" w:eastAsia="en-US"/>
        </w:rPr>
        <w:t> ngày 11</w:t>
      </w:r>
      <w:r w:rsidR="0023123B">
        <w:rPr>
          <w:rFonts w:ascii="Times New Roman" w:hAnsi="Times New Roman" w:cs="Times New Roman"/>
          <w:spacing w:val="-2"/>
          <w:sz w:val="28"/>
          <w:szCs w:val="28"/>
          <w:lang w:eastAsia="en-US"/>
        </w:rPr>
        <w:t>/</w:t>
      </w:r>
      <w:r w:rsidR="00684A2A" w:rsidRPr="00684A2A">
        <w:rPr>
          <w:rFonts w:ascii="Times New Roman" w:hAnsi="Times New Roman" w:cs="Times New Roman"/>
          <w:spacing w:val="-2"/>
          <w:sz w:val="28"/>
          <w:szCs w:val="28"/>
          <w:lang w:val="vi-VN" w:eastAsia="en-US"/>
        </w:rPr>
        <w:t>7</w:t>
      </w:r>
      <w:r w:rsidR="0023123B">
        <w:rPr>
          <w:rFonts w:ascii="Times New Roman" w:hAnsi="Times New Roman" w:cs="Times New Roman"/>
          <w:spacing w:val="-2"/>
          <w:sz w:val="28"/>
          <w:szCs w:val="28"/>
          <w:lang w:eastAsia="en-US"/>
        </w:rPr>
        <w:t>/</w:t>
      </w:r>
      <w:r w:rsidR="00684A2A" w:rsidRPr="00684A2A">
        <w:rPr>
          <w:rFonts w:ascii="Times New Roman" w:hAnsi="Times New Roman" w:cs="Times New Roman"/>
          <w:spacing w:val="-2"/>
          <w:sz w:val="28"/>
          <w:szCs w:val="28"/>
          <w:lang w:val="vi-VN" w:eastAsia="en-US"/>
        </w:rPr>
        <w:t xml:space="preserve">2019 của Chính phủ </w:t>
      </w:r>
      <w:r w:rsidR="00684A2A" w:rsidRPr="00684A2A">
        <w:rPr>
          <w:rFonts w:ascii="Times New Roman" w:hAnsi="Times New Roman" w:cs="Times New Roman"/>
          <w:spacing w:val="-2"/>
          <w:sz w:val="28"/>
          <w:szCs w:val="28"/>
          <w:lang w:val="vi-VN" w:eastAsia="en-US"/>
        </w:rPr>
        <w:lastRenderedPageBreak/>
        <w:t>sửa đổi, bổ sung một số điều của Nghị định số </w:t>
      </w:r>
      <w:bookmarkStart w:id="2" w:name="tvpllink_xhqckmvzmj_1"/>
      <w:r w:rsidR="00684A2A" w:rsidRPr="00684A2A">
        <w:rPr>
          <w:rFonts w:ascii="Times New Roman" w:hAnsi="Times New Roman" w:cs="Times New Roman"/>
          <w:spacing w:val="-2"/>
          <w:sz w:val="28"/>
          <w:szCs w:val="28"/>
          <w:lang w:val="vi-VN" w:eastAsia="en-US"/>
        </w:rPr>
        <w:fldChar w:fldCharType="begin"/>
      </w:r>
      <w:r w:rsidR="00684A2A" w:rsidRPr="00684A2A">
        <w:rPr>
          <w:rFonts w:ascii="Times New Roman" w:hAnsi="Times New Roman" w:cs="Times New Roman"/>
          <w:spacing w:val="-2"/>
          <w:sz w:val="28"/>
          <w:szCs w:val="28"/>
          <w:lang w:val="vi-VN" w:eastAsia="en-US"/>
        </w:rPr>
        <w:instrText>HYPERLINK "https://thuvienphapluat.vn/van-ban/Bat-dong-san/Nghi-dinh-35-2015-ND-CP-ve-quan-ly-su-dung-dat-trong-lua-271072.aspx" \t "_blank"</w:instrText>
      </w:r>
      <w:r w:rsidR="00684A2A" w:rsidRPr="00684A2A">
        <w:rPr>
          <w:rFonts w:ascii="Times New Roman" w:hAnsi="Times New Roman" w:cs="Times New Roman"/>
          <w:spacing w:val="-2"/>
          <w:sz w:val="28"/>
          <w:szCs w:val="28"/>
          <w:lang w:val="vi-VN" w:eastAsia="en-US"/>
        </w:rPr>
        <w:fldChar w:fldCharType="separate"/>
      </w:r>
      <w:r w:rsidR="00684A2A" w:rsidRPr="00684A2A">
        <w:rPr>
          <w:rFonts w:ascii="Times New Roman" w:hAnsi="Times New Roman" w:cs="Times New Roman"/>
          <w:spacing w:val="-2"/>
          <w:sz w:val="28"/>
          <w:szCs w:val="28"/>
          <w:lang w:val="vi-VN" w:eastAsia="en-US"/>
        </w:rPr>
        <w:t>35/2015/NĐ-CP</w:t>
      </w:r>
      <w:r w:rsidR="00684A2A" w:rsidRPr="00684A2A">
        <w:rPr>
          <w:rFonts w:ascii="Times New Roman" w:hAnsi="Times New Roman" w:cs="Times New Roman"/>
          <w:spacing w:val="-2"/>
          <w:sz w:val="28"/>
          <w:szCs w:val="28"/>
          <w:lang w:val="vi-VN" w:eastAsia="en-US"/>
        </w:rPr>
        <w:fldChar w:fldCharType="end"/>
      </w:r>
      <w:bookmarkEnd w:id="2"/>
      <w:r w:rsidR="00684A2A" w:rsidRPr="00684A2A">
        <w:rPr>
          <w:rFonts w:ascii="Times New Roman" w:hAnsi="Times New Roman" w:cs="Times New Roman"/>
          <w:spacing w:val="-2"/>
          <w:sz w:val="28"/>
          <w:szCs w:val="28"/>
          <w:lang w:val="vi-VN" w:eastAsia="en-US"/>
        </w:rPr>
        <w:t> ngày 13</w:t>
      </w:r>
      <w:r w:rsidR="0023123B">
        <w:rPr>
          <w:rFonts w:ascii="Times New Roman" w:hAnsi="Times New Roman" w:cs="Times New Roman"/>
          <w:spacing w:val="-2"/>
          <w:sz w:val="28"/>
          <w:szCs w:val="28"/>
          <w:lang w:eastAsia="en-US"/>
        </w:rPr>
        <w:t>/</w:t>
      </w:r>
      <w:r w:rsidR="00684A2A" w:rsidRPr="00684A2A">
        <w:rPr>
          <w:rFonts w:ascii="Times New Roman" w:hAnsi="Times New Roman" w:cs="Times New Roman"/>
          <w:spacing w:val="-2"/>
          <w:sz w:val="28"/>
          <w:szCs w:val="28"/>
          <w:lang w:val="vi-VN" w:eastAsia="en-US"/>
        </w:rPr>
        <w:t>4</w:t>
      </w:r>
      <w:r w:rsidR="0023123B">
        <w:rPr>
          <w:rFonts w:ascii="Times New Roman" w:hAnsi="Times New Roman" w:cs="Times New Roman"/>
          <w:spacing w:val="-2"/>
          <w:sz w:val="28"/>
          <w:szCs w:val="28"/>
          <w:lang w:eastAsia="en-US"/>
        </w:rPr>
        <w:t>/</w:t>
      </w:r>
      <w:r w:rsidR="00684A2A" w:rsidRPr="00684A2A">
        <w:rPr>
          <w:rFonts w:ascii="Times New Roman" w:hAnsi="Times New Roman" w:cs="Times New Roman"/>
          <w:spacing w:val="-2"/>
          <w:sz w:val="28"/>
          <w:szCs w:val="28"/>
          <w:lang w:val="vi-VN" w:eastAsia="en-US"/>
        </w:rPr>
        <w:t>2015 của Chính phủ về quản lý, sử dụng đất trồng lúa</w:t>
      </w:r>
      <w:r w:rsidR="00684A2A" w:rsidRPr="005967FA">
        <w:rPr>
          <w:rFonts w:ascii="Times New Roman" w:hAnsi="Times New Roman" w:cs="Times New Roman"/>
          <w:spacing w:val="-2"/>
          <w:sz w:val="28"/>
          <w:szCs w:val="28"/>
          <w:lang w:val="vi-VN" w:eastAsia="en-US"/>
        </w:rPr>
        <w:t xml:space="preserve"> hết hiệu lực.</w:t>
      </w:r>
    </w:p>
    <w:p w14:paraId="377F1335" w14:textId="3A6362A8" w:rsidR="005967FA" w:rsidRDefault="00684A2A" w:rsidP="00FB3952">
      <w:pPr>
        <w:pStyle w:val="NormalWeb"/>
        <w:shd w:val="clear" w:color="auto" w:fill="FFFFFF"/>
        <w:spacing w:before="120" w:after="0"/>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 xml:space="preserve">Như vậy, căn cứ pháp lý của </w:t>
      </w:r>
      <w:r w:rsidR="005967FA" w:rsidRPr="005967FA">
        <w:rPr>
          <w:rFonts w:ascii="Times New Roman" w:hAnsi="Times New Roman" w:cs="Times New Roman"/>
          <w:spacing w:val="-2"/>
          <w:sz w:val="28"/>
          <w:szCs w:val="28"/>
          <w:lang w:eastAsia="en-US"/>
        </w:rPr>
        <w:t>Nghị quyết số 44/2016/NQ-HĐND ngày 14/7/2016 của HĐND tỉnh</w:t>
      </w:r>
      <w:r w:rsidR="005C344B">
        <w:rPr>
          <w:rFonts w:ascii="Times New Roman" w:hAnsi="Times New Roman" w:cs="Times New Roman"/>
          <w:spacing w:val="-2"/>
          <w:sz w:val="28"/>
          <w:szCs w:val="28"/>
          <w:lang w:eastAsia="en-US"/>
        </w:rPr>
        <w:t xml:space="preserve">, các </w:t>
      </w:r>
      <w:r w:rsidR="005967FA" w:rsidRPr="005967FA">
        <w:rPr>
          <w:rFonts w:ascii="Times New Roman" w:hAnsi="Times New Roman" w:cs="Times New Roman"/>
          <w:spacing w:val="-2"/>
          <w:sz w:val="28"/>
          <w:szCs w:val="28"/>
          <w:lang w:eastAsia="en-US"/>
        </w:rPr>
        <w:t>Quyết định</w:t>
      </w:r>
      <w:r w:rsidR="005C344B">
        <w:rPr>
          <w:rFonts w:ascii="Times New Roman" w:hAnsi="Times New Roman" w:cs="Times New Roman"/>
          <w:spacing w:val="-2"/>
          <w:sz w:val="28"/>
          <w:szCs w:val="28"/>
          <w:lang w:eastAsia="en-US"/>
        </w:rPr>
        <w:t>:</w:t>
      </w:r>
      <w:r w:rsidR="001C51C0">
        <w:rPr>
          <w:rFonts w:ascii="Times New Roman" w:hAnsi="Times New Roman" w:cs="Times New Roman"/>
          <w:spacing w:val="-2"/>
          <w:sz w:val="28"/>
          <w:szCs w:val="28"/>
          <w:lang w:eastAsia="en-US"/>
        </w:rPr>
        <w:t xml:space="preserve"> </w:t>
      </w:r>
      <w:r w:rsidR="005967FA" w:rsidRPr="005967FA">
        <w:rPr>
          <w:rFonts w:ascii="Times New Roman" w:hAnsi="Times New Roman" w:cs="Times New Roman"/>
          <w:spacing w:val="-2"/>
          <w:sz w:val="28"/>
          <w:szCs w:val="28"/>
          <w:lang w:eastAsia="en-US"/>
        </w:rPr>
        <w:t>số</w:t>
      </w:r>
      <w:r w:rsidR="001C51C0">
        <w:rPr>
          <w:rFonts w:ascii="Times New Roman" w:hAnsi="Times New Roman" w:cs="Times New Roman"/>
          <w:spacing w:val="-2"/>
          <w:sz w:val="28"/>
          <w:szCs w:val="28"/>
          <w:lang w:eastAsia="en-US"/>
        </w:rPr>
        <w:t xml:space="preserve"> </w:t>
      </w:r>
      <w:r w:rsidR="005967FA" w:rsidRPr="005967FA">
        <w:rPr>
          <w:rFonts w:ascii="Times New Roman" w:hAnsi="Times New Roman" w:cs="Times New Roman"/>
          <w:spacing w:val="-2"/>
          <w:sz w:val="28"/>
          <w:szCs w:val="28"/>
          <w:lang w:eastAsia="en-US"/>
        </w:rPr>
        <w:t>24/2016/QĐ-UBND,</w:t>
      </w:r>
      <w:r w:rsidR="005C344B">
        <w:rPr>
          <w:rFonts w:ascii="Times New Roman" w:hAnsi="Times New Roman" w:cs="Times New Roman"/>
          <w:spacing w:val="-2"/>
          <w:sz w:val="28"/>
          <w:szCs w:val="28"/>
          <w:lang w:eastAsia="en-US"/>
        </w:rPr>
        <w:t xml:space="preserve"> </w:t>
      </w:r>
      <w:r w:rsidR="005967FA" w:rsidRPr="005967FA">
        <w:rPr>
          <w:rFonts w:ascii="Times New Roman" w:hAnsi="Times New Roman" w:cs="Times New Roman"/>
          <w:spacing w:val="-2"/>
          <w:sz w:val="28"/>
          <w:szCs w:val="28"/>
          <w:lang w:eastAsia="en-US"/>
        </w:rPr>
        <w:t xml:space="preserve">số 19/2021/QĐ-UBND ngày 21/10/2021 </w:t>
      </w:r>
      <w:r w:rsidR="005967FA">
        <w:rPr>
          <w:rFonts w:ascii="Times New Roman" w:hAnsi="Times New Roman" w:cs="Times New Roman"/>
          <w:spacing w:val="-2"/>
          <w:sz w:val="28"/>
          <w:szCs w:val="28"/>
          <w:lang w:eastAsia="en-US"/>
        </w:rPr>
        <w:t>của UBND tỉnh đến nay đã hết hiệu lực.</w:t>
      </w:r>
    </w:p>
    <w:p w14:paraId="285754E7" w14:textId="4DE75B36" w:rsidR="005504A8" w:rsidRPr="00684A2A" w:rsidRDefault="00684A2A" w:rsidP="00FB3952">
      <w:pPr>
        <w:pStyle w:val="NormalWeb"/>
        <w:shd w:val="clear" w:color="auto" w:fill="FFFFFF"/>
        <w:spacing w:before="120" w:after="0"/>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Đồng thời căn cứ</w:t>
      </w:r>
      <w:r w:rsidR="00EA4258" w:rsidRPr="00351B59">
        <w:rPr>
          <w:rFonts w:ascii="Times New Roman" w:hAnsi="Times New Roman" w:cs="Times New Roman"/>
          <w:spacing w:val="-2"/>
          <w:sz w:val="28"/>
          <w:szCs w:val="28"/>
          <w:lang w:val="vi-VN" w:eastAsia="en-US"/>
        </w:rPr>
        <w:t xml:space="preserve"> </w:t>
      </w:r>
      <w:r w:rsidR="00D00692" w:rsidRPr="00351B59">
        <w:rPr>
          <w:rFonts w:ascii="Times New Roman" w:hAnsi="Times New Roman" w:cs="Times New Roman"/>
          <w:spacing w:val="-2"/>
          <w:sz w:val="28"/>
          <w:szCs w:val="28"/>
          <w:lang w:eastAsia="en-US"/>
        </w:rPr>
        <w:t xml:space="preserve">khoản 1 </w:t>
      </w:r>
      <w:r w:rsidR="00EA4258" w:rsidRPr="00351B59">
        <w:rPr>
          <w:rFonts w:ascii="Times New Roman" w:hAnsi="Times New Roman" w:cs="Times New Roman"/>
          <w:spacing w:val="-2"/>
          <w:sz w:val="28"/>
          <w:szCs w:val="28"/>
          <w:lang w:val="vi-VN" w:eastAsia="en-US"/>
        </w:rPr>
        <w:t>Điều</w:t>
      </w:r>
      <w:r w:rsidR="003A1D6C" w:rsidRPr="00351B59">
        <w:rPr>
          <w:rFonts w:ascii="Times New Roman" w:hAnsi="Times New Roman" w:cs="Times New Roman"/>
          <w:spacing w:val="-2"/>
          <w:sz w:val="28"/>
          <w:szCs w:val="28"/>
          <w:lang w:val="vi-VN" w:eastAsia="en-US"/>
        </w:rPr>
        <w:t xml:space="preserve"> 1</w:t>
      </w:r>
      <w:r w:rsidR="005504A8" w:rsidRPr="00351B59">
        <w:rPr>
          <w:rFonts w:ascii="Times New Roman" w:hAnsi="Times New Roman" w:cs="Times New Roman"/>
          <w:spacing w:val="-2"/>
          <w:sz w:val="28"/>
          <w:szCs w:val="28"/>
          <w:lang w:val="vi-VN" w:eastAsia="en-US"/>
        </w:rPr>
        <w:t>2</w:t>
      </w:r>
      <w:r w:rsidR="003A1D6C" w:rsidRPr="00351B59">
        <w:rPr>
          <w:rFonts w:ascii="Times New Roman" w:hAnsi="Times New Roman" w:cs="Times New Roman"/>
          <w:spacing w:val="-2"/>
          <w:sz w:val="28"/>
          <w:szCs w:val="28"/>
          <w:lang w:val="vi-VN" w:eastAsia="en-US"/>
        </w:rPr>
        <w:t xml:space="preserve"> Nghị định </w:t>
      </w:r>
      <w:r w:rsidR="005967FA" w:rsidRPr="00351B59">
        <w:rPr>
          <w:rFonts w:ascii="Times New Roman" w:hAnsi="Times New Roman" w:cs="Times New Roman"/>
          <w:spacing w:val="-2"/>
          <w:sz w:val="28"/>
          <w:szCs w:val="28"/>
          <w:lang w:val="vi-VN" w:eastAsia="en-US"/>
        </w:rPr>
        <w:t>số</w:t>
      </w:r>
      <w:r w:rsidR="005967FA" w:rsidRPr="00351B59">
        <w:rPr>
          <w:rFonts w:ascii="Times New Roman" w:hAnsi="Times New Roman" w:cs="Times New Roman"/>
          <w:spacing w:val="-2"/>
          <w:sz w:val="28"/>
          <w:szCs w:val="28"/>
          <w:lang w:eastAsia="en-US"/>
        </w:rPr>
        <w:t xml:space="preserve"> </w:t>
      </w:r>
      <w:r w:rsidR="005967FA" w:rsidRPr="00351B59">
        <w:rPr>
          <w:rFonts w:ascii="Times New Roman" w:hAnsi="Times New Roman" w:cs="Times New Roman"/>
          <w:spacing w:val="-2"/>
          <w:sz w:val="28"/>
          <w:szCs w:val="28"/>
          <w:lang w:val="vi-VN" w:eastAsia="en-US"/>
        </w:rPr>
        <w:t>112</w:t>
      </w:r>
      <w:r w:rsidR="005967FA">
        <w:rPr>
          <w:rFonts w:ascii="Times New Roman" w:hAnsi="Times New Roman" w:cs="Times New Roman"/>
          <w:spacing w:val="-2"/>
          <w:sz w:val="28"/>
          <w:szCs w:val="28"/>
          <w:lang w:val="vi-VN" w:eastAsia="en-US"/>
        </w:rPr>
        <w:t>/2024/NĐ</w:t>
      </w:r>
      <w:r w:rsidR="005967FA">
        <w:rPr>
          <w:rFonts w:ascii="Times New Roman" w:hAnsi="Times New Roman" w:cs="Times New Roman"/>
          <w:spacing w:val="-2"/>
          <w:sz w:val="28"/>
          <w:szCs w:val="28"/>
          <w:lang w:eastAsia="en-US"/>
        </w:rPr>
        <w:t>-</w:t>
      </w:r>
      <w:r w:rsidR="005967FA" w:rsidRPr="00351B59">
        <w:rPr>
          <w:rFonts w:ascii="Times New Roman" w:hAnsi="Times New Roman" w:cs="Times New Roman"/>
          <w:spacing w:val="-2"/>
          <w:sz w:val="28"/>
          <w:szCs w:val="28"/>
          <w:lang w:val="vi-VN" w:eastAsia="en-US"/>
        </w:rPr>
        <w:t xml:space="preserve">CP </w:t>
      </w:r>
      <w:r w:rsidR="005967FA">
        <w:rPr>
          <w:rFonts w:ascii="Times New Roman" w:hAnsi="Times New Roman" w:cs="Times New Roman"/>
          <w:spacing w:val="-2"/>
          <w:sz w:val="28"/>
          <w:szCs w:val="28"/>
          <w:lang w:eastAsia="en-US"/>
        </w:rPr>
        <w:t xml:space="preserve"> của Chính phủ có nội dung </w:t>
      </w:r>
      <w:r w:rsidR="003A1D6C" w:rsidRPr="00351B59">
        <w:rPr>
          <w:rFonts w:ascii="Times New Roman" w:hAnsi="Times New Roman" w:cs="Times New Roman"/>
          <w:spacing w:val="-2"/>
          <w:sz w:val="28"/>
          <w:szCs w:val="28"/>
          <w:lang w:val="vi-VN" w:eastAsia="en-US"/>
        </w:rPr>
        <w:t>quy định</w:t>
      </w:r>
      <w:bookmarkStart w:id="3" w:name="dieu_12"/>
      <w:r w:rsidR="00C76F67">
        <w:rPr>
          <w:rFonts w:ascii="Times New Roman" w:hAnsi="Times New Roman" w:cs="Times New Roman"/>
          <w:spacing w:val="-2"/>
          <w:sz w:val="28"/>
          <w:szCs w:val="28"/>
          <w:lang w:eastAsia="en-US"/>
        </w:rPr>
        <w:t xml:space="preserve"> </w:t>
      </w:r>
      <w:r w:rsidR="005504A8" w:rsidRPr="00C76F67">
        <w:rPr>
          <w:rFonts w:ascii="Times New Roman" w:hAnsi="Times New Roman" w:cs="Times New Roman"/>
          <w:bCs/>
          <w:iCs/>
          <w:spacing w:val="-2"/>
          <w:sz w:val="28"/>
          <w:szCs w:val="28"/>
          <w:lang w:val="vi-VN" w:eastAsia="en-US"/>
        </w:rPr>
        <w:t>về nộp tiền để nhà nước bổ sung diện tích đất chuyên trồng lúa bị mất hoặc tăng hiệu quả sử dụng đất trồng lúa</w:t>
      </w:r>
      <w:bookmarkEnd w:id="3"/>
      <w:r w:rsidR="00C76F67" w:rsidRPr="00C76F67">
        <w:rPr>
          <w:rFonts w:ascii="Times New Roman" w:hAnsi="Times New Roman" w:cs="Times New Roman"/>
          <w:bCs/>
          <w:iCs/>
          <w:spacing w:val="-2"/>
          <w:sz w:val="28"/>
          <w:szCs w:val="28"/>
          <w:lang w:eastAsia="en-US"/>
        </w:rPr>
        <w:t xml:space="preserve"> như sau:</w:t>
      </w:r>
    </w:p>
    <w:p w14:paraId="6DCC8BEB" w14:textId="49105C45" w:rsidR="00C76F67" w:rsidRDefault="00C76F67" w:rsidP="00FB3952">
      <w:pPr>
        <w:shd w:val="clear" w:color="auto" w:fill="FFFFFF"/>
        <w:suppressAutoHyphens w:val="0"/>
        <w:spacing w:before="120"/>
        <w:ind w:firstLine="709"/>
        <w:jc w:val="both"/>
        <w:rPr>
          <w:i/>
          <w:sz w:val="28"/>
          <w:szCs w:val="28"/>
          <w:lang w:eastAsia="en-US"/>
        </w:rPr>
      </w:pPr>
      <w:r>
        <w:rPr>
          <w:i/>
          <w:sz w:val="28"/>
          <w:szCs w:val="28"/>
          <w:lang w:eastAsia="en-US"/>
        </w:rPr>
        <w:t>“</w:t>
      </w:r>
      <w:r w:rsidR="005504A8" w:rsidRPr="00180D47">
        <w:rPr>
          <w:i/>
          <w:sz w:val="28"/>
          <w:szCs w:val="28"/>
          <w:lang w:val="vi-VN" w:eastAsia="en-US"/>
        </w:rPr>
        <w:t xml:space="preserve">1. Người được </w:t>
      </w:r>
      <w:r w:rsidR="00BF1FDF">
        <w:rPr>
          <w:i/>
          <w:sz w:val="28"/>
          <w:szCs w:val="28"/>
          <w:lang w:eastAsia="en-US"/>
        </w:rPr>
        <w:t>N</w:t>
      </w:r>
      <w:r w:rsidR="005504A8" w:rsidRPr="00180D47">
        <w:rPr>
          <w:i/>
          <w:sz w:val="28"/>
          <w:szCs w:val="28"/>
          <w:lang w:val="vi-VN" w:eastAsia="en-US"/>
        </w:rPr>
        <w:t xml:space="preserve">hà nước giao đất, cho thuê đất để sử dụng vào mục đích phi nông nghiệp từ đất chuyên trồng lúa phải nộp một khoản tiền để Nhà nước bổ sung diện tích đất chuyên trồng lúa bị mất hoặc tăng hiệu quả sử dụng đất trồng lúa, trừ các công trình, dự án sử dụng vốn đầu tư công hoặc vốn nhà nước ngoài đầu tư công theo quy định của pháp luật về đầu tư công, pháp luật về xây dựng. </w:t>
      </w:r>
      <w:r w:rsidR="005504A8" w:rsidRPr="00BF1FDF">
        <w:rPr>
          <w:b/>
          <w:i/>
          <w:sz w:val="28"/>
          <w:szCs w:val="28"/>
          <w:lang w:val="vi-VN" w:eastAsia="en-US"/>
        </w:rPr>
        <w:t>Ủy ban nhân dân cấp tỉnh quy định</w:t>
      </w:r>
      <w:r w:rsidR="005504A8" w:rsidRPr="00180D47">
        <w:rPr>
          <w:i/>
          <w:sz w:val="28"/>
          <w:szCs w:val="28"/>
          <w:lang w:val="vi-VN" w:eastAsia="en-US"/>
        </w:rPr>
        <w:t xml:space="preserve">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r w:rsidR="005504A8" w:rsidRPr="00180D47">
        <w:rPr>
          <w:i/>
          <w:sz w:val="28"/>
          <w:szCs w:val="28"/>
          <w:lang w:eastAsia="en-US"/>
        </w:rPr>
        <w:t>”.</w:t>
      </w:r>
      <w:r w:rsidR="00D00692">
        <w:rPr>
          <w:i/>
          <w:sz w:val="28"/>
          <w:szCs w:val="28"/>
          <w:lang w:eastAsia="en-US"/>
        </w:rPr>
        <w:t xml:space="preserve"> </w:t>
      </w:r>
    </w:p>
    <w:p w14:paraId="75052899" w14:textId="6F053FE4" w:rsidR="00EE5D88" w:rsidRPr="00351183" w:rsidRDefault="00EE5D88" w:rsidP="00FB3952">
      <w:pPr>
        <w:shd w:val="clear" w:color="auto" w:fill="FFFFFF"/>
        <w:suppressAutoHyphens w:val="0"/>
        <w:spacing w:before="120"/>
        <w:ind w:firstLine="709"/>
        <w:jc w:val="both"/>
        <w:rPr>
          <w:sz w:val="28"/>
          <w:szCs w:val="28"/>
          <w:lang w:eastAsia="en-US"/>
        </w:rPr>
      </w:pPr>
      <w:r w:rsidRPr="00EE5D88">
        <w:rPr>
          <w:bCs/>
          <w:sz w:val="28"/>
          <w:szCs w:val="28"/>
          <w:lang w:val="nl-NL"/>
        </w:rPr>
        <w:t>Như vậy</w:t>
      </w:r>
      <w:r>
        <w:rPr>
          <w:bCs/>
          <w:sz w:val="28"/>
          <w:szCs w:val="28"/>
          <w:lang w:val="nl-NL"/>
        </w:rPr>
        <w:t xml:space="preserve"> theo quy định trên</w:t>
      </w:r>
      <w:r w:rsidRPr="00EE5D88">
        <w:rPr>
          <w:bCs/>
          <w:sz w:val="28"/>
          <w:szCs w:val="28"/>
          <w:lang w:val="nl-NL"/>
        </w:rPr>
        <w:t>, mức nộp tiền đối với người được Nhà nước giao đất, cho thuê đất để sử dụng vào mục đích phi nông nghiệp từ đất chuyên trồng lúa trên địa bàn tỉnh Bắc Kạn</w:t>
      </w:r>
      <w:r w:rsidR="005C344B">
        <w:rPr>
          <w:bCs/>
          <w:sz w:val="28"/>
          <w:szCs w:val="28"/>
          <w:lang w:val="nl-NL"/>
        </w:rPr>
        <w:t xml:space="preserve">, </w:t>
      </w:r>
      <w:r w:rsidR="005C344B" w:rsidRPr="005C344B">
        <w:rPr>
          <w:iCs/>
          <w:sz w:val="28"/>
          <w:szCs w:val="28"/>
          <w:lang w:val="vi-VN" w:eastAsia="en-US"/>
        </w:rPr>
        <w:t>trừ các công trình, dự án sử dụng vốn đầu tư công hoặc vốn nhà nước ngoài đầu tư công theo quy định của pháp luật về đầu tư công, pháp luật về xây dựng</w:t>
      </w:r>
      <w:r w:rsidRPr="00EE5D88">
        <w:rPr>
          <w:bCs/>
          <w:sz w:val="28"/>
          <w:szCs w:val="28"/>
          <w:lang w:val="nl-NL"/>
        </w:rPr>
        <w:t xml:space="preserve"> sẽ do Ủy ban nhân dân cấp tỉnh </w:t>
      </w:r>
      <w:r>
        <w:rPr>
          <w:bCs/>
          <w:sz w:val="28"/>
          <w:szCs w:val="28"/>
          <w:lang w:val="nl-NL"/>
        </w:rPr>
        <w:t>quy định cụ thể.</w:t>
      </w:r>
    </w:p>
    <w:p w14:paraId="7CF1BBA3" w14:textId="16B661A4" w:rsidR="003A1D6C" w:rsidRPr="00180D47" w:rsidRDefault="003A1D6C" w:rsidP="00FB3952">
      <w:pPr>
        <w:pStyle w:val="BodyTextIndent2"/>
        <w:tabs>
          <w:tab w:val="left" w:pos="851"/>
          <w:tab w:val="left" w:pos="1134"/>
        </w:tabs>
        <w:ind w:firstLine="709"/>
        <w:rPr>
          <w:b/>
          <w:szCs w:val="28"/>
          <w:lang w:val="nl-NL"/>
        </w:rPr>
      </w:pPr>
      <w:r w:rsidRPr="00180D47">
        <w:rPr>
          <w:b/>
          <w:szCs w:val="28"/>
          <w:lang w:val="nl-NL"/>
        </w:rPr>
        <w:t>2. Cơ sở thực tiễn</w:t>
      </w:r>
    </w:p>
    <w:p w14:paraId="584D1391" w14:textId="55EC8D7F" w:rsidR="00117779" w:rsidRPr="001C51C0" w:rsidRDefault="00351183" w:rsidP="00FB3952">
      <w:pPr>
        <w:pStyle w:val="BodyTextIndent2"/>
        <w:tabs>
          <w:tab w:val="left" w:pos="851"/>
          <w:tab w:val="left" w:pos="1134"/>
        </w:tabs>
        <w:ind w:firstLine="709"/>
        <w:rPr>
          <w:spacing w:val="-6"/>
          <w:szCs w:val="28"/>
          <w:lang w:val="nl-NL"/>
        </w:rPr>
      </w:pPr>
      <w:r w:rsidRPr="001C51C0">
        <w:rPr>
          <w:bCs/>
          <w:spacing w:val="-6"/>
          <w:szCs w:val="28"/>
          <w:lang w:val="nl-NL"/>
        </w:rPr>
        <w:t xml:space="preserve">Trong năm thường xuyên phát sinh khoản thu nộp ngân sách nhà nước đối với các tổ chức, cá nhân được nhà nước giao đất, cho thuê đất khi chuyển đổi từ đất chuyên trồng lúa nước sang mục đích phi nông nghiệp, do đó cần sớm ban hành quy định mới thay thế các </w:t>
      </w:r>
      <w:r w:rsidRPr="001C51C0">
        <w:rPr>
          <w:spacing w:val="-6"/>
          <w:szCs w:val="28"/>
          <w:lang w:eastAsia="en-US"/>
        </w:rPr>
        <w:t>Quyết định số 24/2016/QĐ-UBND, Quyết định số 19/2021/QĐ-UBND ngày 21/10/2021 của UBND tỉnh</w:t>
      </w:r>
      <w:r w:rsidR="00EE5D88" w:rsidRPr="001C51C0">
        <w:rPr>
          <w:spacing w:val="-6"/>
          <w:szCs w:val="28"/>
          <w:lang w:eastAsia="en-US"/>
        </w:rPr>
        <w:t>,</w:t>
      </w:r>
      <w:r w:rsidRPr="001C51C0">
        <w:rPr>
          <w:spacing w:val="-6"/>
          <w:szCs w:val="28"/>
          <w:lang w:eastAsia="en-US"/>
        </w:rPr>
        <w:t xml:space="preserve"> làm cơ sở để xác định mức nộp cụ thể, đảm bảo theo đúng quy định và phù hợp với tình hình thực tế tại địa phương.</w:t>
      </w:r>
    </w:p>
    <w:p w14:paraId="29B8AC6D" w14:textId="59024C61" w:rsidR="00117779" w:rsidRPr="00351183" w:rsidRDefault="00351183" w:rsidP="00FB3952">
      <w:pPr>
        <w:pStyle w:val="BodyTextIndent2"/>
        <w:tabs>
          <w:tab w:val="left" w:pos="851"/>
          <w:tab w:val="left" w:pos="1134"/>
        </w:tabs>
        <w:ind w:firstLine="709"/>
        <w:rPr>
          <w:spacing w:val="-4"/>
          <w:szCs w:val="28"/>
          <w:lang w:val="nl-NL"/>
        </w:rPr>
      </w:pPr>
      <w:r>
        <w:rPr>
          <w:spacing w:val="-4"/>
          <w:szCs w:val="28"/>
          <w:lang w:val="nl-NL"/>
        </w:rPr>
        <w:t>Từ</w:t>
      </w:r>
      <w:r w:rsidRPr="0014669A">
        <w:rPr>
          <w:spacing w:val="-4"/>
          <w:szCs w:val="28"/>
          <w:lang w:val="nl-NL"/>
        </w:rPr>
        <w:t xml:space="preserve"> </w:t>
      </w:r>
      <w:r>
        <w:rPr>
          <w:spacing w:val="-4"/>
          <w:szCs w:val="28"/>
          <w:lang w:val="nl-NL"/>
        </w:rPr>
        <w:t>các cơ sở</w:t>
      </w:r>
      <w:r w:rsidRPr="0014669A">
        <w:rPr>
          <w:spacing w:val="-4"/>
          <w:szCs w:val="28"/>
          <w:lang w:val="nl-NL"/>
        </w:rPr>
        <w:t xml:space="preserve"> trên</w:t>
      </w:r>
      <w:r>
        <w:rPr>
          <w:spacing w:val="-4"/>
          <w:szCs w:val="28"/>
          <w:lang w:val="nl-NL"/>
        </w:rPr>
        <w:t xml:space="preserve"> thì việc</w:t>
      </w:r>
      <w:r w:rsidRPr="0014669A">
        <w:rPr>
          <w:spacing w:val="-4"/>
          <w:szCs w:val="28"/>
          <w:lang w:val="nl-NL"/>
        </w:rPr>
        <w:t xml:space="preserve"> Ủy ban nhân dân tỉnh</w:t>
      </w:r>
      <w:r>
        <w:rPr>
          <w:spacing w:val="-4"/>
          <w:szCs w:val="28"/>
          <w:lang w:val="nl-NL"/>
        </w:rPr>
        <w:t xml:space="preserve"> ban hành Quyết định</w:t>
      </w:r>
      <w:r w:rsidRPr="0014669A">
        <w:rPr>
          <w:spacing w:val="-4"/>
          <w:szCs w:val="28"/>
          <w:lang w:val="nl-NL"/>
        </w:rPr>
        <w:t xml:space="preserve"> quy định mức nộp cụ thể của n</w:t>
      </w:r>
      <w:r w:rsidRPr="0014669A">
        <w:rPr>
          <w:spacing w:val="-4"/>
          <w:szCs w:val="28"/>
          <w:lang w:val="vi-VN" w:eastAsia="en-US"/>
        </w:rPr>
        <w:t xml:space="preserve">gười được </w:t>
      </w:r>
      <w:r w:rsidRPr="0014669A">
        <w:rPr>
          <w:spacing w:val="-4"/>
          <w:szCs w:val="28"/>
          <w:lang w:eastAsia="en-US"/>
        </w:rPr>
        <w:t>N</w:t>
      </w:r>
      <w:r w:rsidRPr="0014669A">
        <w:rPr>
          <w:spacing w:val="-4"/>
          <w:szCs w:val="28"/>
          <w:lang w:val="vi-VN" w:eastAsia="en-US"/>
        </w:rPr>
        <w:t>hà nước giao đất, cho thuê đất để sử dụng vào mục đích phi nông nghiệp từ đất chuyên trồng lúa</w:t>
      </w:r>
      <w:r w:rsidRPr="0014669A">
        <w:rPr>
          <w:spacing w:val="-4"/>
          <w:szCs w:val="28"/>
          <w:lang w:eastAsia="en-US"/>
        </w:rPr>
        <w:t xml:space="preserve"> </w:t>
      </w:r>
      <w:r w:rsidRPr="0014669A">
        <w:rPr>
          <w:spacing w:val="-4"/>
          <w:szCs w:val="28"/>
          <w:lang w:val="nl-NL"/>
        </w:rPr>
        <w:t>trên địa bàn tỉnh Bắc Kạn</w:t>
      </w:r>
      <w:r>
        <w:rPr>
          <w:spacing w:val="-4"/>
          <w:szCs w:val="28"/>
          <w:lang w:val="nl-NL"/>
        </w:rPr>
        <w:t xml:space="preserve"> là cần thiết và phù hợp với quy định. </w:t>
      </w:r>
      <w:r w:rsidR="00684A2A" w:rsidRPr="00684A2A">
        <w:rPr>
          <w:szCs w:val="28"/>
        </w:rPr>
        <w:t xml:space="preserve">Sau khi </w:t>
      </w:r>
      <w:r w:rsidR="00684A2A">
        <w:rPr>
          <w:szCs w:val="28"/>
        </w:rPr>
        <w:t>Quyết định</w:t>
      </w:r>
      <w:r w:rsidR="00684A2A" w:rsidRPr="00684A2A">
        <w:rPr>
          <w:szCs w:val="28"/>
        </w:rPr>
        <w:t xml:space="preserve"> này được ban hành</w:t>
      </w:r>
      <w:r w:rsidR="005C344B">
        <w:rPr>
          <w:szCs w:val="28"/>
        </w:rPr>
        <w:t xml:space="preserve"> và có hiệu lực</w:t>
      </w:r>
      <w:r w:rsidR="00684A2A">
        <w:rPr>
          <w:szCs w:val="28"/>
        </w:rPr>
        <w:t xml:space="preserve">, các Quyết định </w:t>
      </w:r>
      <w:r w:rsidR="00684A2A" w:rsidRPr="00F21F7C">
        <w:rPr>
          <w:szCs w:val="28"/>
        </w:rPr>
        <w:t xml:space="preserve">số 24/2016/QĐ-UBND ngày 23/8/2016 </w:t>
      </w:r>
      <w:r w:rsidR="00684A2A">
        <w:rPr>
          <w:szCs w:val="28"/>
        </w:rPr>
        <w:t xml:space="preserve">của UBND tỉnh và </w:t>
      </w:r>
      <w:r w:rsidR="00684A2A" w:rsidRPr="00F21F7C">
        <w:rPr>
          <w:szCs w:val="28"/>
        </w:rPr>
        <w:t>Quyết định số 19/2021/QĐ-UBND ngày 21/10/2021 về việc sửa đổi, bổ sung một số Quy định ban hành kèm theo Quyết định số 24/2016/QĐ-UBND ngày 23/8/2016</w:t>
      </w:r>
      <w:r w:rsidR="00684A2A">
        <w:rPr>
          <w:szCs w:val="28"/>
        </w:rPr>
        <w:t xml:space="preserve"> sẽ hết hiệu lực.</w:t>
      </w:r>
    </w:p>
    <w:p w14:paraId="6D19318A" w14:textId="2339C2FF" w:rsidR="00E21FFB" w:rsidRPr="00180D47" w:rsidRDefault="00E21FFB" w:rsidP="00FB3952">
      <w:pPr>
        <w:pStyle w:val="BodyText"/>
        <w:spacing w:before="120"/>
        <w:ind w:firstLine="709"/>
        <w:rPr>
          <w:szCs w:val="28"/>
          <w:lang w:val="vi-VN"/>
        </w:rPr>
      </w:pPr>
      <w:r w:rsidRPr="00180D47">
        <w:rPr>
          <w:b/>
          <w:bCs/>
          <w:szCs w:val="28"/>
          <w:lang w:val="vi-VN"/>
        </w:rPr>
        <w:t xml:space="preserve">II. MỤC ĐÍCH BAN HÀNH, QUAN ĐIỂM </w:t>
      </w:r>
      <w:r w:rsidR="00EE5D88">
        <w:rPr>
          <w:b/>
          <w:bCs/>
          <w:szCs w:val="28"/>
        </w:rPr>
        <w:t xml:space="preserve">CHỈ ĐẠO VIỆC </w:t>
      </w:r>
      <w:r w:rsidRPr="00180D47">
        <w:rPr>
          <w:b/>
          <w:bCs/>
          <w:szCs w:val="28"/>
          <w:lang w:val="vi-VN"/>
        </w:rPr>
        <w:t>XÂY DỰNG</w:t>
      </w:r>
      <w:r w:rsidR="0052524F">
        <w:rPr>
          <w:b/>
          <w:bCs/>
          <w:szCs w:val="28"/>
        </w:rPr>
        <w:t xml:space="preserve"> DỰ THẢO</w:t>
      </w:r>
      <w:r w:rsidRPr="00180D47">
        <w:rPr>
          <w:b/>
          <w:bCs/>
          <w:szCs w:val="28"/>
          <w:lang w:val="vi-VN"/>
        </w:rPr>
        <w:t xml:space="preserve"> </w:t>
      </w:r>
      <w:r w:rsidR="00EE5D88">
        <w:rPr>
          <w:b/>
          <w:bCs/>
          <w:szCs w:val="28"/>
        </w:rPr>
        <w:t>QUYẾT ĐỊNH</w:t>
      </w:r>
    </w:p>
    <w:p w14:paraId="597C4708" w14:textId="77777777" w:rsidR="00EE5D88" w:rsidRDefault="00E21FFB" w:rsidP="00FB3952">
      <w:pPr>
        <w:pStyle w:val="BodyText"/>
        <w:spacing w:before="120"/>
        <w:ind w:firstLine="709"/>
        <w:rPr>
          <w:b/>
          <w:bCs/>
          <w:szCs w:val="28"/>
        </w:rPr>
      </w:pPr>
      <w:r w:rsidRPr="00180D47">
        <w:rPr>
          <w:b/>
          <w:bCs/>
          <w:szCs w:val="28"/>
          <w:lang w:val="vi-VN"/>
        </w:rPr>
        <w:t xml:space="preserve">1. Mục đích </w:t>
      </w:r>
    </w:p>
    <w:p w14:paraId="258C5705" w14:textId="5674CA28" w:rsidR="00B05B28" w:rsidRPr="00180D47" w:rsidRDefault="00B05B28" w:rsidP="00FB3952">
      <w:pPr>
        <w:pStyle w:val="BodyText"/>
        <w:spacing w:before="120"/>
        <w:ind w:firstLine="709"/>
        <w:rPr>
          <w:szCs w:val="28"/>
          <w:lang w:val="nl-NL"/>
        </w:rPr>
      </w:pPr>
      <w:r w:rsidRPr="00180D47">
        <w:rPr>
          <w:szCs w:val="28"/>
          <w:lang w:val="vi-VN"/>
        </w:rPr>
        <w:lastRenderedPageBreak/>
        <w:t xml:space="preserve">- </w:t>
      </w:r>
      <w:r w:rsidR="00EE5D88">
        <w:rPr>
          <w:szCs w:val="28"/>
        </w:rPr>
        <w:t>Quyết định này quy định</w:t>
      </w:r>
      <w:r w:rsidRPr="00180D47">
        <w:rPr>
          <w:szCs w:val="28"/>
          <w:lang w:val="vi-VN"/>
        </w:rPr>
        <w:t xml:space="preserve"> mức nộp </w:t>
      </w:r>
      <w:r w:rsidRPr="00180D47">
        <w:rPr>
          <w:szCs w:val="28"/>
          <w:lang w:val="nl-NL"/>
        </w:rPr>
        <w:t xml:space="preserve">tiền </w:t>
      </w:r>
      <w:r w:rsidR="00EE5D88">
        <w:rPr>
          <w:szCs w:val="28"/>
          <w:lang w:val="nl-NL"/>
        </w:rPr>
        <w:t xml:space="preserve">cụ thể mà </w:t>
      </w:r>
      <w:r w:rsidR="0086669B" w:rsidRPr="00180D47">
        <w:rPr>
          <w:szCs w:val="28"/>
          <w:lang w:val="nl-NL"/>
        </w:rPr>
        <w:t>n</w:t>
      </w:r>
      <w:r w:rsidR="0086669B" w:rsidRPr="00180D47">
        <w:rPr>
          <w:szCs w:val="28"/>
          <w:lang w:val="vi-VN" w:eastAsia="en-US"/>
        </w:rPr>
        <w:t>gười được</w:t>
      </w:r>
      <w:r w:rsidR="0086669B" w:rsidRPr="00180D47">
        <w:rPr>
          <w:szCs w:val="28"/>
          <w:lang w:eastAsia="en-US"/>
        </w:rPr>
        <w:t xml:space="preserve"> N</w:t>
      </w:r>
      <w:r w:rsidR="0086669B" w:rsidRPr="00180D47">
        <w:rPr>
          <w:szCs w:val="28"/>
          <w:lang w:val="vi-VN" w:eastAsia="en-US"/>
        </w:rPr>
        <w:t>hà nước giao đất, cho thuê đất</w:t>
      </w:r>
      <w:r w:rsidR="0086669B" w:rsidRPr="00180D47">
        <w:rPr>
          <w:szCs w:val="28"/>
          <w:lang w:eastAsia="en-US"/>
        </w:rPr>
        <w:t xml:space="preserve"> phải nộp khi </w:t>
      </w:r>
      <w:r w:rsidR="0086669B" w:rsidRPr="00180D47">
        <w:rPr>
          <w:szCs w:val="28"/>
          <w:lang w:val="vi-VN" w:eastAsia="en-US"/>
        </w:rPr>
        <w:t>sử dụng vào mục đích phi nông nghiệp từ đất chuyên trồng lúa</w:t>
      </w:r>
      <w:r w:rsidR="0086669B" w:rsidRPr="00180D47">
        <w:rPr>
          <w:szCs w:val="28"/>
          <w:lang w:val="nl-NL"/>
        </w:rPr>
        <w:t xml:space="preserve"> </w:t>
      </w:r>
      <w:r w:rsidRPr="00180D47">
        <w:rPr>
          <w:szCs w:val="28"/>
          <w:lang w:val="nl-NL"/>
        </w:rPr>
        <w:t>để Nhà nước bổ sung diện tích đất chuyên trồng lúa bị mất hoặc tăng hiệu quả sử dụng đất trồng lúa.</w:t>
      </w:r>
    </w:p>
    <w:p w14:paraId="4A51E0AF" w14:textId="73686179" w:rsidR="00B05B28" w:rsidRPr="00180D47" w:rsidRDefault="006235D6" w:rsidP="00FB3952">
      <w:pPr>
        <w:pStyle w:val="BodyText"/>
        <w:spacing w:before="120"/>
        <w:ind w:firstLine="709"/>
        <w:rPr>
          <w:szCs w:val="28"/>
          <w:lang w:val="vi-VN"/>
        </w:rPr>
      </w:pPr>
      <w:r w:rsidRPr="00180D47">
        <w:rPr>
          <w:szCs w:val="28"/>
          <w:lang w:val="vi-VN"/>
        </w:rPr>
        <w:t xml:space="preserve">- </w:t>
      </w:r>
      <w:r w:rsidR="00B05B28" w:rsidRPr="00180D47">
        <w:rPr>
          <w:szCs w:val="28"/>
          <w:lang w:val="vi-VN"/>
        </w:rPr>
        <w:t xml:space="preserve">Tạo điều kiện để người </w:t>
      </w:r>
      <w:r w:rsidR="0086669B" w:rsidRPr="00180D47">
        <w:rPr>
          <w:szCs w:val="28"/>
          <w:lang w:val="vi-VN" w:eastAsia="en-US"/>
        </w:rPr>
        <w:t xml:space="preserve">được </w:t>
      </w:r>
      <w:r w:rsidR="0086669B" w:rsidRPr="00180D47">
        <w:rPr>
          <w:szCs w:val="28"/>
          <w:lang w:eastAsia="en-US"/>
        </w:rPr>
        <w:t>N</w:t>
      </w:r>
      <w:r w:rsidR="0086669B" w:rsidRPr="00180D47">
        <w:rPr>
          <w:szCs w:val="28"/>
          <w:lang w:val="vi-VN" w:eastAsia="en-US"/>
        </w:rPr>
        <w:t>hà nước giao đất, cho thuê đất</w:t>
      </w:r>
      <w:r w:rsidR="0086669B" w:rsidRPr="00180D47">
        <w:rPr>
          <w:szCs w:val="28"/>
          <w:lang w:eastAsia="en-US"/>
        </w:rPr>
        <w:t xml:space="preserve"> </w:t>
      </w:r>
      <w:r w:rsidR="00B05B28" w:rsidRPr="00180D47">
        <w:rPr>
          <w:szCs w:val="28"/>
          <w:lang w:val="vi-VN"/>
        </w:rPr>
        <w:t>thực hiện nghĩa vụ tài chính về đất đai với Nhà nướ</w:t>
      </w:r>
      <w:r w:rsidRPr="00180D47">
        <w:rPr>
          <w:szCs w:val="28"/>
          <w:lang w:val="vi-VN"/>
        </w:rPr>
        <w:t>c một cách công khai, minh bạch.</w:t>
      </w:r>
    </w:p>
    <w:p w14:paraId="46A2C97A" w14:textId="10E6AD74" w:rsidR="00E21FFB" w:rsidRPr="00EE5D88" w:rsidRDefault="00E21FFB" w:rsidP="00FB3952">
      <w:pPr>
        <w:pStyle w:val="BodyText"/>
        <w:tabs>
          <w:tab w:val="left" w:pos="993"/>
        </w:tabs>
        <w:spacing w:before="120"/>
        <w:ind w:firstLine="709"/>
        <w:rPr>
          <w:b/>
          <w:bCs/>
          <w:szCs w:val="28"/>
        </w:rPr>
      </w:pPr>
      <w:r w:rsidRPr="00180D47">
        <w:rPr>
          <w:b/>
          <w:bCs/>
          <w:szCs w:val="28"/>
          <w:lang w:val="vi-VN"/>
        </w:rPr>
        <w:t xml:space="preserve">2. Quan điểm </w:t>
      </w:r>
      <w:r w:rsidR="00EE5D88">
        <w:rPr>
          <w:b/>
          <w:bCs/>
          <w:szCs w:val="28"/>
        </w:rPr>
        <w:t>chỉ đạo</w:t>
      </w:r>
    </w:p>
    <w:p w14:paraId="26CD4B5E" w14:textId="4CE8193B" w:rsidR="00B91803" w:rsidRPr="00086C6A" w:rsidRDefault="00EE5D88" w:rsidP="00FB3952">
      <w:pPr>
        <w:tabs>
          <w:tab w:val="left" w:pos="709"/>
        </w:tabs>
        <w:spacing w:before="120"/>
        <w:ind w:right="28"/>
        <w:jc w:val="both"/>
        <w:rPr>
          <w:spacing w:val="-2"/>
          <w:sz w:val="28"/>
          <w:szCs w:val="28"/>
        </w:rPr>
      </w:pPr>
      <w:r>
        <w:rPr>
          <w:sz w:val="28"/>
          <w:szCs w:val="28"/>
        </w:rPr>
        <w:tab/>
      </w:r>
      <w:r w:rsidRPr="00086C6A">
        <w:rPr>
          <w:spacing w:val="-2"/>
          <w:sz w:val="28"/>
          <w:szCs w:val="28"/>
        </w:rPr>
        <w:t>- Xây dựng Quyết định quy định mức nộp tiền khi được Nhà nước giao đất, cho thuê đất để sử dụng vào mục đích phi nông nghiệp từ đất chuyên trồng lúa trên địa bàn tỉnh Bắc Kạn</w:t>
      </w:r>
      <w:r w:rsidRPr="00086C6A">
        <w:rPr>
          <w:b/>
          <w:bCs/>
          <w:spacing w:val="-2"/>
          <w:sz w:val="28"/>
          <w:szCs w:val="28"/>
        </w:rPr>
        <w:t xml:space="preserve"> </w:t>
      </w:r>
      <w:r w:rsidRPr="00086C6A">
        <w:rPr>
          <w:spacing w:val="-2"/>
          <w:sz w:val="28"/>
          <w:szCs w:val="28"/>
        </w:rPr>
        <w:t>đ</w:t>
      </w:r>
      <w:r w:rsidR="00B91803" w:rsidRPr="00086C6A">
        <w:rPr>
          <w:spacing w:val="-2"/>
          <w:sz w:val="28"/>
          <w:szCs w:val="28"/>
        </w:rPr>
        <w:t xml:space="preserve">ảm bảo </w:t>
      </w:r>
      <w:r w:rsidRPr="00086C6A">
        <w:rPr>
          <w:spacing w:val="-2"/>
          <w:sz w:val="28"/>
          <w:szCs w:val="28"/>
        </w:rPr>
        <w:t xml:space="preserve">theo </w:t>
      </w:r>
      <w:r w:rsidR="00B91803" w:rsidRPr="00086C6A">
        <w:rPr>
          <w:spacing w:val="-2"/>
          <w:sz w:val="28"/>
          <w:szCs w:val="28"/>
        </w:rPr>
        <w:t>đúng quy định tại Nghị định số 112/2024/NĐ-CP ngày 11</w:t>
      </w:r>
      <w:r w:rsidRPr="00086C6A">
        <w:rPr>
          <w:spacing w:val="-2"/>
          <w:sz w:val="28"/>
          <w:szCs w:val="28"/>
        </w:rPr>
        <w:t>/</w:t>
      </w:r>
      <w:r w:rsidR="00B91803" w:rsidRPr="00086C6A">
        <w:rPr>
          <w:spacing w:val="-2"/>
          <w:sz w:val="28"/>
          <w:szCs w:val="28"/>
        </w:rPr>
        <w:t>9</w:t>
      </w:r>
      <w:r w:rsidRPr="00086C6A">
        <w:rPr>
          <w:spacing w:val="-2"/>
          <w:sz w:val="28"/>
          <w:szCs w:val="28"/>
        </w:rPr>
        <w:t>/</w:t>
      </w:r>
      <w:r w:rsidR="00B91803" w:rsidRPr="00086C6A">
        <w:rPr>
          <w:spacing w:val="-2"/>
          <w:sz w:val="28"/>
          <w:szCs w:val="28"/>
        </w:rPr>
        <w:t>2024 của Chính phủ quy định chi tiết về đất trồng lúa</w:t>
      </w:r>
      <w:r w:rsidRPr="00086C6A">
        <w:rPr>
          <w:spacing w:val="-2"/>
          <w:sz w:val="28"/>
          <w:szCs w:val="28"/>
        </w:rPr>
        <w:t>.</w:t>
      </w:r>
    </w:p>
    <w:p w14:paraId="55708F54" w14:textId="65E43F56" w:rsidR="00B91803" w:rsidRPr="00180D47" w:rsidRDefault="00EE5D88" w:rsidP="00FB3952">
      <w:pPr>
        <w:tabs>
          <w:tab w:val="left" w:pos="993"/>
        </w:tabs>
        <w:spacing w:before="120"/>
        <w:ind w:right="28" w:firstLine="709"/>
        <w:jc w:val="both"/>
        <w:rPr>
          <w:sz w:val="28"/>
          <w:szCs w:val="28"/>
        </w:rPr>
      </w:pPr>
      <w:r>
        <w:rPr>
          <w:bCs/>
          <w:sz w:val="28"/>
          <w:szCs w:val="28"/>
        </w:rPr>
        <w:t xml:space="preserve">- </w:t>
      </w:r>
      <w:r w:rsidR="006235D6" w:rsidRPr="00180D47">
        <w:rPr>
          <w:bCs/>
          <w:sz w:val="28"/>
          <w:szCs w:val="28"/>
          <w:lang w:val="vi-VN"/>
        </w:rPr>
        <w:t xml:space="preserve">Kế thừa quy định về </w:t>
      </w:r>
      <w:r w:rsidR="00D62E8F" w:rsidRPr="00180D47">
        <w:rPr>
          <w:bCs/>
          <w:sz w:val="28"/>
          <w:szCs w:val="28"/>
        </w:rPr>
        <w:t>t</w:t>
      </w:r>
      <w:r w:rsidR="006235D6" w:rsidRPr="00180D47">
        <w:rPr>
          <w:bCs/>
          <w:sz w:val="28"/>
          <w:szCs w:val="28"/>
          <w:lang w:val="vi-VN"/>
        </w:rPr>
        <w:t xml:space="preserve">ỷ lệ phần trăm (%) xác định số thu tiền bảo vệ, phát triển đất trồng lúa quy định tại </w:t>
      </w:r>
      <w:r w:rsidR="00975699" w:rsidRPr="00F21F7C">
        <w:rPr>
          <w:sz w:val="28"/>
          <w:szCs w:val="28"/>
        </w:rPr>
        <w:t>Nghị quyết số 44/2016/NQ-HĐND ngày 14/7/2016</w:t>
      </w:r>
      <w:r w:rsidR="000150F8">
        <w:rPr>
          <w:sz w:val="28"/>
          <w:szCs w:val="28"/>
        </w:rPr>
        <w:t xml:space="preserve"> của Hội đồng nhân dân tỉnh</w:t>
      </w:r>
      <w:r w:rsidR="00975699" w:rsidRPr="00F21F7C">
        <w:rPr>
          <w:sz w:val="28"/>
          <w:szCs w:val="28"/>
        </w:rPr>
        <w:t xml:space="preserve"> quy định thu tiền bảo vệ, phát triển đất trồng lúa khi chuyển mục đích từ đất chuyên trồng lúa nước sang đất phi nông nghiệp trên địa bàn tỉnh Bắc Kạn</w:t>
      </w:r>
      <w:r w:rsidR="00B91803" w:rsidRPr="00180D47">
        <w:rPr>
          <w:bCs/>
          <w:sz w:val="28"/>
          <w:szCs w:val="28"/>
        </w:rPr>
        <w:t xml:space="preserve">, </w:t>
      </w:r>
      <w:r w:rsidR="00B91803" w:rsidRPr="00180D47">
        <w:rPr>
          <w:sz w:val="28"/>
          <w:szCs w:val="28"/>
        </w:rPr>
        <w:t>đảm bảo phù hợp với tình hình kinh tế xã hội tại địa phương.</w:t>
      </w:r>
    </w:p>
    <w:p w14:paraId="156858B2" w14:textId="670CD2E6" w:rsidR="00784B1A" w:rsidRDefault="00E21FFB" w:rsidP="00FB3952">
      <w:pPr>
        <w:pStyle w:val="BodyText"/>
        <w:spacing w:before="120"/>
        <w:ind w:firstLine="709"/>
        <w:rPr>
          <w:b/>
          <w:bCs/>
          <w:szCs w:val="28"/>
          <w:lang w:val="vi-VN"/>
        </w:rPr>
      </w:pPr>
      <w:r w:rsidRPr="00180D47">
        <w:rPr>
          <w:b/>
          <w:bCs/>
          <w:szCs w:val="28"/>
          <w:lang w:val="vi-VN"/>
        </w:rPr>
        <w:t>I</w:t>
      </w:r>
      <w:r w:rsidR="0052524F">
        <w:rPr>
          <w:b/>
          <w:bCs/>
          <w:szCs w:val="28"/>
        </w:rPr>
        <w:t>II</w:t>
      </w:r>
      <w:r w:rsidRPr="00180D47">
        <w:rPr>
          <w:b/>
          <w:bCs/>
          <w:szCs w:val="28"/>
          <w:lang w:val="vi-VN"/>
        </w:rPr>
        <w:t>. QUÁ TRÌNH XÂY DỰNG DỰ THẢO VĂN BẢN</w:t>
      </w:r>
    </w:p>
    <w:p w14:paraId="4A564AB2" w14:textId="1CCA4A62" w:rsidR="0052524F" w:rsidRPr="0052524F" w:rsidRDefault="0052524F" w:rsidP="00FB3952">
      <w:pPr>
        <w:tabs>
          <w:tab w:val="left" w:pos="8505"/>
        </w:tabs>
        <w:spacing w:before="120"/>
        <w:ind w:right="-1" w:firstLine="709"/>
        <w:jc w:val="both"/>
        <w:rPr>
          <w:bCs/>
          <w:sz w:val="28"/>
          <w:szCs w:val="28"/>
          <w:lang w:val="vi-VN"/>
        </w:rPr>
      </w:pPr>
      <w:r w:rsidRPr="0052524F">
        <w:rPr>
          <w:bCs/>
          <w:sz w:val="28"/>
          <w:szCs w:val="28"/>
          <w:lang w:val="vi-VN"/>
        </w:rPr>
        <w:t>Thực hiện quy định của Luật Ban hành văn bản quy phạm pháp luật năm 2015, Sở Tài chính xây dựng dự thảo Quyết định của Ủy ban nhân dân tỉnh quy định mức nộp tiền khi được Nhà nước giao đất, cho thuê đất để sử dụng vào mục đích phi nông nghiệp từ đất chuyên trồng lúa trên địa bàn tỉnh Bắc Kạn như sau:</w:t>
      </w:r>
    </w:p>
    <w:p w14:paraId="19494046" w14:textId="6D6E81BE" w:rsidR="0052524F" w:rsidRPr="00041F73" w:rsidRDefault="0052524F" w:rsidP="00FB3952">
      <w:pPr>
        <w:spacing w:before="120"/>
        <w:ind w:firstLine="709"/>
        <w:jc w:val="both"/>
        <w:rPr>
          <w:szCs w:val="22"/>
        </w:rPr>
      </w:pPr>
      <w:r w:rsidRPr="0052524F">
        <w:rPr>
          <w:bCs/>
          <w:sz w:val="28"/>
          <w:szCs w:val="28"/>
          <w:lang w:val="vi-VN"/>
        </w:rPr>
        <w:t>1. Trên cơ sở Nghị định số 112/2024/NĐ-CP ngày 11/9/2024 của Chính phủ, Sở Tài chính đề nghị xây dựng Quyết định của Ủy ban nhân dân tỉnh quy định mức nộp tiền khi được Nhà nước giao đất, cho thuê đất để sử dụng vào mục đích phi nông nghiệp từ đất chuyên trồng lúa trên địa bàn tỉnh Bắc Kạn.</w:t>
      </w:r>
    </w:p>
    <w:p w14:paraId="03C867B4" w14:textId="0087390A" w:rsidR="0052524F" w:rsidRPr="00041F73" w:rsidRDefault="0052524F" w:rsidP="00FB3952">
      <w:pPr>
        <w:pStyle w:val="BodyText"/>
        <w:spacing w:before="120"/>
        <w:ind w:firstLine="709"/>
        <w:rPr>
          <w:szCs w:val="22"/>
        </w:rPr>
      </w:pPr>
      <w:r>
        <w:rPr>
          <w:bCs/>
          <w:szCs w:val="28"/>
        </w:rPr>
        <w:t>2</w:t>
      </w:r>
      <w:r w:rsidR="00784B1A" w:rsidRPr="00784B1A">
        <w:rPr>
          <w:bCs/>
          <w:szCs w:val="28"/>
        </w:rPr>
        <w:t xml:space="preserve">. </w:t>
      </w:r>
      <w:r w:rsidRPr="00041F73">
        <w:rPr>
          <w:szCs w:val="22"/>
        </w:rPr>
        <w:t xml:space="preserve">Thực hiện Quyết định số </w:t>
      </w:r>
      <w:r w:rsidR="00BD49FC" w:rsidRPr="00BD49FC">
        <w:rPr>
          <w:szCs w:val="22"/>
        </w:rPr>
        <w:t xml:space="preserve">1869/QĐ-UBND ngày 29/10/2024 </w:t>
      </w:r>
      <w:r w:rsidRPr="00041F73">
        <w:rPr>
          <w:szCs w:val="22"/>
        </w:rPr>
        <w:t xml:space="preserve">của </w:t>
      </w:r>
      <w:r w:rsidRPr="00041F73">
        <w:rPr>
          <w:szCs w:val="28"/>
        </w:rPr>
        <w:t xml:space="preserve">Ủy ban nhân dân tỉnh </w:t>
      </w:r>
      <w:r w:rsidRPr="00041F73">
        <w:rPr>
          <w:szCs w:val="22"/>
        </w:rPr>
        <w:t xml:space="preserve">Bắc Kạn về việc xây dựng dự thảo văn bản quy phạm pháp luật của </w:t>
      </w:r>
      <w:r w:rsidRPr="00041F73">
        <w:rPr>
          <w:szCs w:val="28"/>
        </w:rPr>
        <w:t>Ủy ban nhân dân</w:t>
      </w:r>
      <w:r w:rsidRPr="00041F73">
        <w:rPr>
          <w:szCs w:val="22"/>
        </w:rPr>
        <w:t xml:space="preserve"> tỉnh</w:t>
      </w:r>
      <w:r>
        <w:rPr>
          <w:szCs w:val="22"/>
        </w:rPr>
        <w:t xml:space="preserve">. </w:t>
      </w:r>
      <w:r w:rsidRPr="00041F73">
        <w:rPr>
          <w:szCs w:val="22"/>
        </w:rPr>
        <w:t xml:space="preserve">Sở Tài chính giao cho Phòng Quản lý ngân sách xây dựng dự thảo Quyết định của </w:t>
      </w:r>
      <w:r w:rsidRPr="00041F73">
        <w:rPr>
          <w:szCs w:val="28"/>
        </w:rPr>
        <w:t xml:space="preserve">Ủy ban nhân dân tỉnh </w:t>
      </w:r>
      <w:r w:rsidRPr="0052524F">
        <w:rPr>
          <w:bCs/>
          <w:szCs w:val="28"/>
          <w:lang w:val="vi-VN"/>
        </w:rPr>
        <w:t>quy định mức nộp tiền khi được Nhà nước giao đất, cho thuê đất để sử dụng vào mục đích phi nông nghiệp từ đất chuyên trồng lúa trên địa bàn tỉnh Bắc Kạn</w:t>
      </w:r>
      <w:r w:rsidRPr="00041F73">
        <w:rPr>
          <w:szCs w:val="28"/>
        </w:rPr>
        <w:t>; gửi dự thảo Quyết định cho Lã</w:t>
      </w:r>
      <w:r w:rsidR="00086C6A">
        <w:rPr>
          <w:szCs w:val="28"/>
        </w:rPr>
        <w:t>nh đạo Sở xem xét, cho ý kiến.</w:t>
      </w:r>
      <w:r w:rsidRPr="00041F73">
        <w:rPr>
          <w:szCs w:val="28"/>
        </w:rPr>
        <w:t xml:space="preserve"> </w:t>
      </w:r>
      <w:r w:rsidR="00086C6A">
        <w:rPr>
          <w:szCs w:val="22"/>
        </w:rPr>
        <w:t>P</w:t>
      </w:r>
      <w:r w:rsidRPr="00041F73">
        <w:rPr>
          <w:szCs w:val="22"/>
        </w:rPr>
        <w:t>hòng Quản lý ngân sách chỉnh sửa, hoàn thiện dự thảo Quyết định, đăng tải trên Cổng thông tin điện tử của tỉnh và Cổng thông tin điện tử của Sở Tài chính theo quy định; đồng thời, gửi văn bản đề nghị các cơ quan, đơn vị có liên quan tham gia ý kiến đối với dự thảo Quyết định.</w:t>
      </w:r>
    </w:p>
    <w:p w14:paraId="3A3F1F36" w14:textId="27A31A92" w:rsidR="0052524F" w:rsidRPr="0052524F" w:rsidRDefault="00086C6A" w:rsidP="00FB3952">
      <w:pPr>
        <w:spacing w:before="120"/>
        <w:ind w:firstLine="567"/>
        <w:jc w:val="both"/>
        <w:rPr>
          <w:sz w:val="28"/>
          <w:szCs w:val="28"/>
        </w:rPr>
      </w:pPr>
      <w:r>
        <w:rPr>
          <w:sz w:val="28"/>
          <w:szCs w:val="28"/>
        </w:rPr>
        <w:t xml:space="preserve">3. Tiếp thu, giải trình các </w:t>
      </w:r>
      <w:r w:rsidR="0052524F" w:rsidRPr="0052524F">
        <w:rPr>
          <w:sz w:val="28"/>
          <w:szCs w:val="28"/>
        </w:rPr>
        <w:t>ý kiến góp ý trên Cổng thông tin điện tử và ý kiến góp ý bằng văn bản của các cơ quan, tổ chức, cá nhân, Sở Tài chính hoàn thiện dự thảo Quyết định, gửi Sở Tư pháp thẩm định theo quy định.</w:t>
      </w:r>
    </w:p>
    <w:p w14:paraId="2D262394" w14:textId="17BDCCD8" w:rsidR="0095589B" w:rsidRPr="0052524F" w:rsidRDefault="00086C6A" w:rsidP="00FB3952">
      <w:pPr>
        <w:spacing w:before="120"/>
        <w:ind w:firstLine="567"/>
        <w:jc w:val="both"/>
        <w:rPr>
          <w:sz w:val="28"/>
          <w:szCs w:val="28"/>
        </w:rPr>
      </w:pPr>
      <w:r>
        <w:rPr>
          <w:sz w:val="28"/>
          <w:szCs w:val="28"/>
        </w:rPr>
        <w:t>4.</w:t>
      </w:r>
      <w:r w:rsidR="0052524F" w:rsidRPr="0052524F">
        <w:rPr>
          <w:sz w:val="28"/>
          <w:szCs w:val="28"/>
        </w:rPr>
        <w:t xml:space="preserve"> Sở Tài chính tiếp thu</w:t>
      </w:r>
      <w:r w:rsidRPr="00086C6A">
        <w:rPr>
          <w:sz w:val="28"/>
          <w:szCs w:val="28"/>
        </w:rPr>
        <w:t xml:space="preserve"> </w:t>
      </w:r>
      <w:r w:rsidRPr="0052524F">
        <w:rPr>
          <w:sz w:val="28"/>
          <w:szCs w:val="28"/>
        </w:rPr>
        <w:t>ý kiến thẩm định của Sở Tư pháp</w:t>
      </w:r>
      <w:r w:rsidR="0052524F" w:rsidRPr="0052524F">
        <w:rPr>
          <w:sz w:val="28"/>
          <w:szCs w:val="28"/>
        </w:rPr>
        <w:t>, hoàn thiện dự thảo Quyết định trình Ủy ban nhân dân tỉnh xem xét, ban hành.</w:t>
      </w:r>
    </w:p>
    <w:p w14:paraId="3A52584E" w14:textId="50325CAE" w:rsidR="00E21FFB" w:rsidRPr="0052524F" w:rsidRDefault="0052524F" w:rsidP="00FB3952">
      <w:pPr>
        <w:pStyle w:val="BodyText"/>
        <w:spacing w:before="120"/>
        <w:ind w:firstLine="709"/>
        <w:rPr>
          <w:szCs w:val="28"/>
        </w:rPr>
      </w:pPr>
      <w:r>
        <w:rPr>
          <w:b/>
          <w:bCs/>
          <w:szCs w:val="28"/>
        </w:rPr>
        <w:lastRenderedPageBreak/>
        <w:t>I</w:t>
      </w:r>
      <w:r w:rsidR="00E21FFB" w:rsidRPr="00180D47">
        <w:rPr>
          <w:b/>
          <w:bCs/>
          <w:szCs w:val="28"/>
          <w:lang w:val="vi-VN"/>
        </w:rPr>
        <w:t xml:space="preserve">V. </w:t>
      </w:r>
      <w:r w:rsidR="00E21FFB" w:rsidRPr="00D76F3E">
        <w:rPr>
          <w:rFonts w:ascii="Times New Roman Bold" w:hAnsi="Times New Roman Bold"/>
          <w:b/>
          <w:bCs/>
          <w:spacing w:val="-10"/>
          <w:szCs w:val="28"/>
          <w:lang w:val="vi-VN"/>
        </w:rPr>
        <w:t xml:space="preserve">BỐ CỤC VÀ NỘI DUNG CƠ BẢN CỦA DỰ THẢO </w:t>
      </w:r>
      <w:r w:rsidRPr="00D76F3E">
        <w:rPr>
          <w:rFonts w:ascii="Times New Roman Bold" w:hAnsi="Times New Roman Bold"/>
          <w:b/>
          <w:bCs/>
          <w:spacing w:val="-10"/>
          <w:szCs w:val="28"/>
        </w:rPr>
        <w:t>QUYẾT ĐỊNH</w:t>
      </w:r>
    </w:p>
    <w:p w14:paraId="572B8BF0" w14:textId="77777777" w:rsidR="00905284" w:rsidRPr="00180D47" w:rsidRDefault="00905284" w:rsidP="00FB3952">
      <w:pPr>
        <w:spacing w:before="120"/>
        <w:ind w:firstLine="709"/>
        <w:jc w:val="both"/>
        <w:rPr>
          <w:b/>
          <w:sz w:val="28"/>
          <w:szCs w:val="28"/>
          <w:lang w:val="vi-VN"/>
        </w:rPr>
      </w:pPr>
      <w:r w:rsidRPr="00180D47">
        <w:rPr>
          <w:b/>
          <w:sz w:val="28"/>
          <w:szCs w:val="28"/>
          <w:lang w:val="vi-VN"/>
        </w:rPr>
        <w:t>1. Bố cục</w:t>
      </w:r>
    </w:p>
    <w:p w14:paraId="61ECC8DF" w14:textId="02FDBFFF" w:rsidR="0052524F" w:rsidRPr="0052524F" w:rsidRDefault="0052524F" w:rsidP="00FB3952">
      <w:pPr>
        <w:spacing w:before="120"/>
        <w:ind w:firstLine="709"/>
        <w:jc w:val="both"/>
        <w:rPr>
          <w:sz w:val="28"/>
          <w:szCs w:val="28"/>
        </w:rPr>
      </w:pPr>
      <w:r w:rsidRPr="0052524F">
        <w:rPr>
          <w:sz w:val="28"/>
          <w:szCs w:val="28"/>
        </w:rPr>
        <w:t xml:space="preserve">Quyết định gồm </w:t>
      </w:r>
      <w:r w:rsidR="00A6304B">
        <w:rPr>
          <w:sz w:val="28"/>
          <w:szCs w:val="28"/>
        </w:rPr>
        <w:t>5</w:t>
      </w:r>
      <w:r w:rsidRPr="0052524F">
        <w:rPr>
          <w:sz w:val="28"/>
          <w:szCs w:val="28"/>
        </w:rPr>
        <w:t xml:space="preserve"> Điều:</w:t>
      </w:r>
    </w:p>
    <w:p w14:paraId="3CA46289" w14:textId="77777777" w:rsidR="00905284" w:rsidRPr="00180D47" w:rsidRDefault="00905284" w:rsidP="00FB3952">
      <w:pPr>
        <w:spacing w:before="120"/>
        <w:ind w:firstLine="709"/>
        <w:jc w:val="both"/>
        <w:rPr>
          <w:sz w:val="28"/>
          <w:szCs w:val="28"/>
          <w:lang w:val="vi-VN"/>
        </w:rPr>
      </w:pPr>
      <w:r w:rsidRPr="00180D47">
        <w:rPr>
          <w:sz w:val="28"/>
          <w:szCs w:val="28"/>
          <w:lang w:val="vi-VN"/>
        </w:rPr>
        <w:t>Điều 1. Phạm vi điều chỉnh</w:t>
      </w:r>
    </w:p>
    <w:p w14:paraId="0964EE46" w14:textId="77777777" w:rsidR="00905284" w:rsidRPr="00180D47" w:rsidRDefault="00905284" w:rsidP="00FB3952">
      <w:pPr>
        <w:spacing w:before="120"/>
        <w:ind w:firstLine="709"/>
        <w:jc w:val="both"/>
        <w:rPr>
          <w:sz w:val="28"/>
          <w:szCs w:val="28"/>
          <w:lang w:val="vi-VN"/>
        </w:rPr>
      </w:pPr>
      <w:r w:rsidRPr="00180D47">
        <w:rPr>
          <w:sz w:val="28"/>
          <w:szCs w:val="28"/>
          <w:lang w:val="vi-VN"/>
        </w:rPr>
        <w:t>Điều 2. Đối tượng áp dụng</w:t>
      </w:r>
    </w:p>
    <w:p w14:paraId="0015B85E" w14:textId="25DAABB9" w:rsidR="00905284" w:rsidRPr="00180D47" w:rsidRDefault="00905284" w:rsidP="00FB3952">
      <w:pPr>
        <w:spacing w:before="120"/>
        <w:ind w:firstLine="709"/>
        <w:jc w:val="both"/>
        <w:rPr>
          <w:sz w:val="28"/>
          <w:szCs w:val="28"/>
          <w:lang w:val="vi-VN"/>
        </w:rPr>
      </w:pPr>
      <w:r w:rsidRPr="00180D47">
        <w:rPr>
          <w:sz w:val="28"/>
          <w:szCs w:val="28"/>
          <w:lang w:val="vi-VN"/>
        </w:rPr>
        <w:t xml:space="preserve">Điều 3. Mức </w:t>
      </w:r>
      <w:r w:rsidR="000B561E" w:rsidRPr="00180D47">
        <w:rPr>
          <w:sz w:val="28"/>
          <w:szCs w:val="28"/>
          <w:lang w:val="vi-VN"/>
        </w:rPr>
        <w:t xml:space="preserve">nộp tiền </w:t>
      </w:r>
    </w:p>
    <w:p w14:paraId="126C1342" w14:textId="2DA3FC07" w:rsidR="00905284" w:rsidRDefault="00905284" w:rsidP="00FB3952">
      <w:pPr>
        <w:spacing w:before="120"/>
        <w:ind w:firstLine="709"/>
        <w:jc w:val="both"/>
        <w:rPr>
          <w:sz w:val="28"/>
          <w:szCs w:val="28"/>
        </w:rPr>
      </w:pPr>
      <w:r w:rsidRPr="00180D47">
        <w:rPr>
          <w:sz w:val="28"/>
          <w:szCs w:val="28"/>
          <w:lang w:val="vi-VN"/>
        </w:rPr>
        <w:t xml:space="preserve">Điều </w:t>
      </w:r>
      <w:r w:rsidR="00F8692A" w:rsidRPr="00180D47">
        <w:rPr>
          <w:sz w:val="28"/>
          <w:szCs w:val="28"/>
        </w:rPr>
        <w:t>4</w:t>
      </w:r>
      <w:r w:rsidRPr="00180D47">
        <w:rPr>
          <w:sz w:val="28"/>
          <w:szCs w:val="28"/>
          <w:lang w:val="vi-VN"/>
        </w:rPr>
        <w:t>. Hiệu lực thi hành</w:t>
      </w:r>
    </w:p>
    <w:p w14:paraId="265E7653" w14:textId="3523AAEC" w:rsidR="00A6304B" w:rsidRPr="00A6304B" w:rsidRDefault="00A6304B" w:rsidP="00FB3952">
      <w:pPr>
        <w:spacing w:before="120"/>
        <w:ind w:firstLine="709"/>
        <w:jc w:val="both"/>
        <w:rPr>
          <w:sz w:val="28"/>
          <w:szCs w:val="28"/>
        </w:rPr>
      </w:pPr>
      <w:r>
        <w:rPr>
          <w:sz w:val="28"/>
          <w:szCs w:val="28"/>
        </w:rPr>
        <w:t>Điều 5. Tổ chức thực hiện</w:t>
      </w:r>
    </w:p>
    <w:p w14:paraId="51E86EBF" w14:textId="20F4E0AB" w:rsidR="00E21FFB" w:rsidRDefault="00E21FFB" w:rsidP="00FB3952">
      <w:pPr>
        <w:pStyle w:val="BodyText"/>
        <w:spacing w:before="120"/>
        <w:ind w:firstLine="709"/>
        <w:rPr>
          <w:szCs w:val="28"/>
          <w:lang w:val="nl-NL"/>
        </w:rPr>
      </w:pPr>
      <w:r w:rsidRPr="00180D47">
        <w:rPr>
          <w:b/>
          <w:bCs/>
          <w:szCs w:val="28"/>
          <w:lang w:val="vi-VN"/>
        </w:rPr>
        <w:t>2. Nội dung cơ bản</w:t>
      </w:r>
      <w:r w:rsidR="00FB3952">
        <w:rPr>
          <w:b/>
          <w:bCs/>
          <w:szCs w:val="28"/>
        </w:rPr>
        <w:t xml:space="preserve">: </w:t>
      </w:r>
    </w:p>
    <w:p w14:paraId="7521AFD0" w14:textId="4F5E0824" w:rsidR="005B45B3" w:rsidRPr="005B45B3" w:rsidRDefault="005B45B3" w:rsidP="005B45B3">
      <w:pPr>
        <w:pStyle w:val="NormalWeb"/>
        <w:tabs>
          <w:tab w:val="left" w:pos="851"/>
        </w:tabs>
        <w:spacing w:before="60" w:after="0" w:line="276" w:lineRule="auto"/>
        <w:ind w:firstLine="567"/>
        <w:jc w:val="both"/>
        <w:rPr>
          <w:spacing w:val="-6"/>
          <w:sz w:val="28"/>
          <w:szCs w:val="28"/>
          <w:bdr w:val="none" w:sz="0" w:space="0" w:color="auto" w:frame="1"/>
        </w:rPr>
      </w:pPr>
      <w:r>
        <w:rPr>
          <w:rFonts w:ascii="Times New Roman" w:hAnsi="Times New Roman" w:cs="Times New Roman"/>
          <w:sz w:val="28"/>
          <w:szCs w:val="28"/>
        </w:rPr>
        <w:t xml:space="preserve">Quy định </w:t>
      </w:r>
      <w:r>
        <w:rPr>
          <w:rFonts w:ascii="Times New Roman" w:hAnsi="Times New Roman" w:cs="Times New Roman"/>
          <w:sz w:val="28"/>
          <w:szCs w:val="28"/>
          <w:lang w:val="vi-VN"/>
        </w:rPr>
        <w:t>m</w:t>
      </w:r>
      <w:r w:rsidRPr="005B45B3">
        <w:rPr>
          <w:rFonts w:ascii="Times New Roman" w:hAnsi="Times New Roman" w:cs="Times New Roman"/>
          <w:sz w:val="28"/>
          <w:szCs w:val="28"/>
          <w:lang w:val="vi-VN"/>
        </w:rPr>
        <w:t>ức nộp</w:t>
      </w:r>
      <w:r w:rsidRPr="005B45B3">
        <w:rPr>
          <w:rFonts w:ascii="Times New Roman" w:hAnsi="Times New Roman" w:cs="Times New Roman"/>
          <w:sz w:val="28"/>
          <w:szCs w:val="28"/>
        </w:rPr>
        <w:t xml:space="preserve"> tiền</w:t>
      </w:r>
      <w:bookmarkStart w:id="4" w:name="dieu_5"/>
      <w:r w:rsidRPr="005B45B3">
        <w:rPr>
          <w:rFonts w:ascii="Times New Roman" w:hAnsi="Times New Roman" w:cs="Times New Roman"/>
          <w:sz w:val="28"/>
          <w:szCs w:val="28"/>
        </w:rPr>
        <w:t xml:space="preserve"> </w:t>
      </w:r>
      <w:r w:rsidRPr="005B45B3">
        <w:rPr>
          <w:rFonts w:ascii="Times New Roman" w:hAnsi="Times New Roman" w:cs="Times New Roman"/>
          <w:bCs/>
          <w:sz w:val="28"/>
          <w:szCs w:val="28"/>
        </w:rPr>
        <w:t>để nhà nước bổ sung diện tích đất chuyên trồng lúa bị mất hoặc tăng hiệu quả sử dụng đất trồng lúa</w:t>
      </w:r>
      <w:r w:rsidRPr="005B45B3">
        <w:rPr>
          <w:rFonts w:ascii="Times New Roman" w:hAnsi="Times New Roman" w:cs="Times New Roman"/>
          <w:sz w:val="28"/>
          <w:szCs w:val="28"/>
        </w:rPr>
        <w:t xml:space="preserve"> </w:t>
      </w:r>
    </w:p>
    <w:tbl>
      <w:tblPr>
        <w:tblW w:w="5000" w:type="pct"/>
        <w:tblCellMar>
          <w:left w:w="0" w:type="dxa"/>
          <w:right w:w="0" w:type="dxa"/>
        </w:tblCellMar>
        <w:tblLook w:val="04A0" w:firstRow="1" w:lastRow="0" w:firstColumn="1" w:lastColumn="0" w:noHBand="0" w:noVBand="1"/>
      </w:tblPr>
      <w:tblGrid>
        <w:gridCol w:w="1130"/>
        <w:gridCol w:w="285"/>
        <w:gridCol w:w="3178"/>
        <w:gridCol w:w="374"/>
        <w:gridCol w:w="3097"/>
        <w:gridCol w:w="287"/>
        <w:gridCol w:w="720"/>
      </w:tblGrid>
      <w:tr w:rsidR="005B45B3" w14:paraId="5DE5BC24" w14:textId="77777777" w:rsidTr="005B45B3">
        <w:tc>
          <w:tcPr>
            <w:tcW w:w="623" w:type="pct"/>
            <w:vAlign w:val="center"/>
            <w:hideMark/>
          </w:tcPr>
          <w:p w14:paraId="2862B0D4" w14:textId="77777777" w:rsidR="005B45B3" w:rsidRDefault="005B45B3">
            <w:pPr>
              <w:spacing w:before="120"/>
              <w:jc w:val="center"/>
              <w:rPr>
                <w:sz w:val="26"/>
                <w:szCs w:val="26"/>
              </w:rPr>
            </w:pPr>
            <w:r>
              <w:rPr>
                <w:sz w:val="26"/>
                <w:szCs w:val="26"/>
              </w:rPr>
              <w:t>Mức nộp</w:t>
            </w:r>
          </w:p>
        </w:tc>
        <w:tc>
          <w:tcPr>
            <w:tcW w:w="157" w:type="pct"/>
            <w:vAlign w:val="center"/>
            <w:hideMark/>
          </w:tcPr>
          <w:p w14:paraId="6D268F01" w14:textId="77777777" w:rsidR="005B45B3" w:rsidRDefault="005B45B3">
            <w:pPr>
              <w:spacing w:before="120"/>
              <w:jc w:val="center"/>
              <w:rPr>
                <w:sz w:val="26"/>
                <w:szCs w:val="26"/>
              </w:rPr>
            </w:pPr>
            <w:r>
              <w:rPr>
                <w:sz w:val="26"/>
                <w:szCs w:val="26"/>
              </w:rPr>
              <w:t>=</w:t>
            </w:r>
          </w:p>
        </w:tc>
        <w:tc>
          <w:tcPr>
            <w:tcW w:w="1752" w:type="pct"/>
            <w:vAlign w:val="center"/>
            <w:hideMark/>
          </w:tcPr>
          <w:p w14:paraId="7B48F8F8" w14:textId="77777777" w:rsidR="005B45B3" w:rsidRDefault="005B45B3">
            <w:pPr>
              <w:spacing w:before="120"/>
              <w:jc w:val="both"/>
              <w:rPr>
                <w:sz w:val="26"/>
                <w:szCs w:val="26"/>
              </w:rPr>
            </w:pPr>
            <w:r>
              <w:rPr>
                <w:sz w:val="26"/>
                <w:szCs w:val="26"/>
              </w:rPr>
              <w:t>Diện tích đất chuyên trồng lúa phải chuyển sang mục đích phi nông nghiệp</w:t>
            </w:r>
          </w:p>
        </w:tc>
        <w:tc>
          <w:tcPr>
            <w:tcW w:w="206" w:type="pct"/>
            <w:vAlign w:val="center"/>
            <w:hideMark/>
          </w:tcPr>
          <w:p w14:paraId="3984399B" w14:textId="77777777" w:rsidR="005B45B3" w:rsidRDefault="005B45B3">
            <w:pPr>
              <w:spacing w:before="120"/>
              <w:jc w:val="center"/>
              <w:rPr>
                <w:sz w:val="26"/>
                <w:szCs w:val="26"/>
              </w:rPr>
            </w:pPr>
            <w:r>
              <w:rPr>
                <w:sz w:val="26"/>
                <w:szCs w:val="26"/>
              </w:rPr>
              <w:t>x</w:t>
            </w:r>
          </w:p>
        </w:tc>
        <w:tc>
          <w:tcPr>
            <w:tcW w:w="1707" w:type="pct"/>
            <w:vAlign w:val="center"/>
            <w:hideMark/>
          </w:tcPr>
          <w:p w14:paraId="20A2BE5C" w14:textId="77777777" w:rsidR="005B45B3" w:rsidRDefault="005B45B3">
            <w:pPr>
              <w:spacing w:before="120"/>
              <w:ind w:left="138" w:right="132"/>
              <w:jc w:val="both"/>
              <w:rPr>
                <w:sz w:val="26"/>
                <w:szCs w:val="26"/>
              </w:rPr>
            </w:pPr>
            <w:r>
              <w:rPr>
                <w:sz w:val="26"/>
                <w:szCs w:val="26"/>
              </w:rPr>
              <w:t>Giá của loại đất trồng lúa tính theo Bảng giá đất tại thời điểm chuyển mục đích sử dụng đất do UBND tỉnh ban hành</w:t>
            </w:r>
          </w:p>
        </w:tc>
        <w:tc>
          <w:tcPr>
            <w:tcW w:w="158" w:type="pct"/>
            <w:vAlign w:val="center"/>
            <w:hideMark/>
          </w:tcPr>
          <w:p w14:paraId="1E6D9B1A" w14:textId="77777777" w:rsidR="005B45B3" w:rsidRDefault="005B45B3">
            <w:pPr>
              <w:spacing w:before="120"/>
              <w:jc w:val="center"/>
              <w:rPr>
                <w:sz w:val="26"/>
                <w:szCs w:val="26"/>
              </w:rPr>
            </w:pPr>
            <w:r>
              <w:rPr>
                <w:sz w:val="26"/>
                <w:szCs w:val="26"/>
              </w:rPr>
              <w:t>x</w:t>
            </w:r>
          </w:p>
        </w:tc>
        <w:tc>
          <w:tcPr>
            <w:tcW w:w="397" w:type="pct"/>
            <w:vAlign w:val="center"/>
            <w:hideMark/>
          </w:tcPr>
          <w:p w14:paraId="6DE3F974" w14:textId="77777777" w:rsidR="005B45B3" w:rsidRDefault="005B45B3">
            <w:pPr>
              <w:spacing w:before="120"/>
              <w:jc w:val="center"/>
              <w:rPr>
                <w:sz w:val="26"/>
                <w:szCs w:val="26"/>
              </w:rPr>
            </w:pPr>
            <w:r>
              <w:rPr>
                <w:sz w:val="26"/>
                <w:szCs w:val="26"/>
              </w:rPr>
              <w:t>50%</w:t>
            </w:r>
          </w:p>
        </w:tc>
        <w:bookmarkEnd w:id="4"/>
      </w:tr>
    </w:tbl>
    <w:p w14:paraId="79BD90AB" w14:textId="02FA0CCF" w:rsidR="00165318" w:rsidRPr="00B662E4" w:rsidRDefault="00034923" w:rsidP="005B45B3">
      <w:pPr>
        <w:pStyle w:val="BodyTextIndent2"/>
        <w:ind w:firstLine="709"/>
        <w:rPr>
          <w:spacing w:val="2"/>
          <w:szCs w:val="28"/>
          <w:lang w:val="nl-NL"/>
        </w:rPr>
      </w:pPr>
      <w:bookmarkStart w:id="5" w:name="_GoBack"/>
      <w:bookmarkEnd w:id="5"/>
      <w:r w:rsidRPr="00B662E4">
        <w:rPr>
          <w:spacing w:val="2"/>
          <w:szCs w:val="28"/>
          <w:lang w:val="nl-NL"/>
        </w:rPr>
        <w:t xml:space="preserve">Trên đây là Tờ trình về dự thảo </w:t>
      </w:r>
      <w:r w:rsidR="00BC53B6" w:rsidRPr="00B662E4">
        <w:rPr>
          <w:spacing w:val="2"/>
          <w:szCs w:val="28"/>
          <w:lang w:val="nl-NL"/>
        </w:rPr>
        <w:t>Quyết định</w:t>
      </w:r>
      <w:r w:rsidR="008228A6" w:rsidRPr="00B662E4">
        <w:rPr>
          <w:spacing w:val="2"/>
          <w:szCs w:val="28"/>
          <w:lang w:val="nl-NL"/>
        </w:rPr>
        <w:t xml:space="preserve"> </w:t>
      </w:r>
      <w:r w:rsidR="00C34356" w:rsidRPr="00180D47">
        <w:rPr>
          <w:szCs w:val="28"/>
          <w:lang w:val="nl-NL"/>
        </w:rPr>
        <w:t>q</w:t>
      </w:r>
      <w:r w:rsidR="00C34356" w:rsidRPr="00180D47">
        <w:rPr>
          <w:bCs/>
          <w:szCs w:val="28"/>
        </w:rPr>
        <w:t xml:space="preserve">uy định mức nộp tiền khi được Nhà nước giao đất, cho thuê đất để sử dụng vào mục đích phi nông nghiệp từ đất chuyên trồng lúa trên địa bàn tỉnh </w:t>
      </w:r>
      <w:r w:rsidR="00C34356">
        <w:rPr>
          <w:bCs/>
          <w:szCs w:val="28"/>
        </w:rPr>
        <w:t>Bắc Kạn</w:t>
      </w:r>
      <w:r w:rsidR="00BF1FDF" w:rsidRPr="00B662E4">
        <w:rPr>
          <w:bCs/>
          <w:spacing w:val="2"/>
          <w:szCs w:val="28"/>
        </w:rPr>
        <w:t xml:space="preserve">, </w:t>
      </w:r>
      <w:r w:rsidRPr="00B662E4">
        <w:rPr>
          <w:spacing w:val="2"/>
          <w:szCs w:val="28"/>
          <w:lang w:val="nl-NL"/>
        </w:rPr>
        <w:t>Sở Tài chính kính trình Ủy ban nhân dân tỉnh xem xét, quyết định.</w:t>
      </w:r>
      <w:r w:rsidR="00BF1FDF" w:rsidRPr="00B662E4">
        <w:rPr>
          <w:spacing w:val="2"/>
          <w:szCs w:val="28"/>
          <w:lang w:val="nl-NL"/>
        </w:rPr>
        <w:t>/.</w:t>
      </w:r>
    </w:p>
    <w:p w14:paraId="3875EEB0" w14:textId="77777777" w:rsidR="00FB3952" w:rsidRPr="00FB3952" w:rsidRDefault="00FB3952" w:rsidP="00FB3952">
      <w:pPr>
        <w:pStyle w:val="BodyTextIndent2"/>
        <w:ind w:firstLine="709"/>
        <w:rPr>
          <w:i/>
          <w:szCs w:val="28"/>
          <w:lang w:val="nl-NL"/>
        </w:rPr>
      </w:pPr>
      <w:r w:rsidRPr="00FB3952">
        <w:rPr>
          <w:i/>
          <w:szCs w:val="28"/>
          <w:lang w:val="nl-NL"/>
        </w:rPr>
        <w:t xml:space="preserve">(Gửi kèm theo Tờ trình này các tài liệu sau: </w:t>
      </w:r>
    </w:p>
    <w:p w14:paraId="1F529E2C" w14:textId="70E97212" w:rsidR="00FB3952" w:rsidRPr="00FB3952" w:rsidRDefault="00FB3952" w:rsidP="00FB3952">
      <w:pPr>
        <w:pStyle w:val="BodyTextIndent2"/>
        <w:ind w:firstLine="709"/>
        <w:rPr>
          <w:i/>
          <w:iCs/>
          <w:szCs w:val="28"/>
        </w:rPr>
      </w:pPr>
      <w:r w:rsidRPr="00FB3952">
        <w:rPr>
          <w:i/>
          <w:szCs w:val="28"/>
          <w:lang w:val="nl-NL"/>
        </w:rPr>
        <w:t xml:space="preserve">- Dự thảo Quyết định </w:t>
      </w:r>
      <w:r w:rsidR="00C34356" w:rsidRPr="00C34356">
        <w:rPr>
          <w:i/>
          <w:iCs/>
          <w:szCs w:val="28"/>
          <w:lang w:val="nl-NL"/>
        </w:rPr>
        <w:t>q</w:t>
      </w:r>
      <w:r w:rsidR="00C34356" w:rsidRPr="00C34356">
        <w:rPr>
          <w:bCs/>
          <w:i/>
          <w:iCs/>
          <w:szCs w:val="28"/>
        </w:rPr>
        <w:t>uy định mức nộp tiền khi được Nhà nước giao đất, cho thuê đất để sử dụng vào mục đích phi nông nghiệp từ đất chuyên trồng lúa trên địa bàn tỉnh Bắc Kạn</w:t>
      </w:r>
      <w:r w:rsidRPr="00FB3952">
        <w:rPr>
          <w:i/>
          <w:iCs/>
          <w:szCs w:val="28"/>
        </w:rPr>
        <w:t>;</w:t>
      </w:r>
    </w:p>
    <w:p w14:paraId="3F8AB55B" w14:textId="77777777" w:rsidR="00FB3952" w:rsidRPr="00FB3952" w:rsidRDefault="00FB3952" w:rsidP="00FB3952">
      <w:pPr>
        <w:pStyle w:val="BodyTextIndent2"/>
        <w:ind w:firstLine="709"/>
        <w:rPr>
          <w:i/>
          <w:szCs w:val="28"/>
        </w:rPr>
      </w:pPr>
      <w:r w:rsidRPr="00FB3952">
        <w:rPr>
          <w:i/>
          <w:szCs w:val="28"/>
        </w:rPr>
        <w:t>- Thuyết minh nội dung dự thảo Quyết định;</w:t>
      </w:r>
    </w:p>
    <w:p w14:paraId="475C46D0" w14:textId="3DA2A391" w:rsidR="00FB3952" w:rsidRPr="00FB3952" w:rsidRDefault="00FB3952" w:rsidP="00FB3952">
      <w:pPr>
        <w:pStyle w:val="BodyTextIndent2"/>
        <w:ind w:firstLine="709"/>
        <w:rPr>
          <w:i/>
          <w:szCs w:val="28"/>
        </w:rPr>
      </w:pPr>
      <w:r w:rsidRPr="00FB3952">
        <w:rPr>
          <w:i/>
          <w:szCs w:val="28"/>
        </w:rPr>
        <w:t>- Văn bản tham gia góp ý của các cơ quan, đơn vị (</w:t>
      </w:r>
      <w:r>
        <w:rPr>
          <w:i/>
          <w:szCs w:val="28"/>
        </w:rPr>
        <w:t>…</w:t>
      </w:r>
      <w:r w:rsidRPr="00FB3952">
        <w:rPr>
          <w:i/>
          <w:szCs w:val="28"/>
        </w:rPr>
        <w:t xml:space="preserve"> văn bản);</w:t>
      </w:r>
    </w:p>
    <w:p w14:paraId="3A1582D6" w14:textId="51618134" w:rsidR="00FB3952" w:rsidRPr="00FB3952" w:rsidRDefault="00FB3952" w:rsidP="00FB3952">
      <w:pPr>
        <w:pStyle w:val="BodyTextIndent2"/>
        <w:ind w:firstLine="709"/>
        <w:rPr>
          <w:i/>
          <w:szCs w:val="28"/>
        </w:rPr>
      </w:pPr>
      <w:r w:rsidRPr="00FB3952">
        <w:rPr>
          <w:i/>
          <w:szCs w:val="28"/>
        </w:rPr>
        <w:t xml:space="preserve">- Báo cáo thẩm định số </w:t>
      </w:r>
      <w:r>
        <w:rPr>
          <w:i/>
          <w:szCs w:val="28"/>
        </w:rPr>
        <w:t>…</w:t>
      </w:r>
      <w:r w:rsidRPr="00FB3952">
        <w:rPr>
          <w:i/>
          <w:szCs w:val="28"/>
        </w:rPr>
        <w:t xml:space="preserve">/BCTĐ-STP ngày </w:t>
      </w:r>
      <w:r>
        <w:rPr>
          <w:i/>
          <w:szCs w:val="28"/>
        </w:rPr>
        <w:t>…</w:t>
      </w:r>
      <w:r w:rsidRPr="00FB3952">
        <w:rPr>
          <w:i/>
          <w:szCs w:val="28"/>
        </w:rPr>
        <w:t>/2024 của Sở Tư pháp;</w:t>
      </w:r>
    </w:p>
    <w:p w14:paraId="27EA9F63" w14:textId="13DC3600" w:rsidR="00FB3952" w:rsidRDefault="00FB3952" w:rsidP="00FB3952">
      <w:pPr>
        <w:pStyle w:val="BodyTextIndent2"/>
        <w:ind w:firstLine="709"/>
        <w:rPr>
          <w:i/>
          <w:szCs w:val="28"/>
          <w:lang w:val="nl-NL"/>
        </w:rPr>
      </w:pPr>
      <w:r w:rsidRPr="00FB3952">
        <w:rPr>
          <w:i/>
          <w:szCs w:val="28"/>
          <w:lang w:val="nl-NL"/>
        </w:rPr>
        <w:t>- Báo cáo tổng hợp ý kiến góp ý và tiếp thu, giải trình các đơn vị, địa phương và Sở Tư pháp của Sở Tài chính</w:t>
      </w:r>
      <w:r>
        <w:rPr>
          <w:i/>
          <w:szCs w:val="28"/>
          <w:lang w:val="nl-NL"/>
        </w:rPr>
        <w:t>.</w:t>
      </w:r>
    </w:p>
    <w:p w14:paraId="4626D199" w14:textId="77777777" w:rsidR="00FB3952" w:rsidRDefault="00FB3952" w:rsidP="00FB3952">
      <w:pPr>
        <w:pStyle w:val="BodyTextIndent2"/>
        <w:spacing w:before="0"/>
        <w:ind w:firstLine="709"/>
        <w:rPr>
          <w:i/>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662E4" w14:paraId="34DB6C71" w14:textId="77777777" w:rsidTr="00B662E4">
        <w:tc>
          <w:tcPr>
            <w:tcW w:w="4530" w:type="dxa"/>
          </w:tcPr>
          <w:p w14:paraId="12361247" w14:textId="77777777" w:rsidR="00B662E4" w:rsidRPr="00B662E4" w:rsidRDefault="00B662E4" w:rsidP="00B662E4">
            <w:pPr>
              <w:pStyle w:val="BodyTextIndent2"/>
              <w:spacing w:before="0"/>
              <w:ind w:firstLine="0"/>
              <w:rPr>
                <w:b/>
                <w:i/>
                <w:sz w:val="22"/>
                <w:szCs w:val="22"/>
                <w:lang w:val="es-ES"/>
              </w:rPr>
            </w:pPr>
            <w:r w:rsidRPr="00B662E4">
              <w:rPr>
                <w:b/>
                <w:i/>
                <w:sz w:val="22"/>
                <w:szCs w:val="22"/>
                <w:lang w:val="es-ES"/>
              </w:rPr>
              <w:t>Nơi nhận:</w:t>
            </w:r>
          </w:p>
          <w:p w14:paraId="46C40519" w14:textId="58C3DEEA" w:rsidR="00B662E4" w:rsidRPr="00B662E4" w:rsidRDefault="00B662E4" w:rsidP="00DD37C6">
            <w:pPr>
              <w:pStyle w:val="BodyTextIndent2"/>
              <w:spacing w:before="0"/>
              <w:ind w:firstLine="0"/>
              <w:rPr>
                <w:sz w:val="22"/>
                <w:szCs w:val="22"/>
                <w:lang w:val="es-ES"/>
              </w:rPr>
            </w:pPr>
            <w:r w:rsidRPr="00B662E4">
              <w:rPr>
                <w:sz w:val="22"/>
                <w:szCs w:val="22"/>
                <w:lang w:val="es-ES"/>
              </w:rPr>
              <w:t>- Như trên;</w:t>
            </w:r>
          </w:p>
          <w:p w14:paraId="69045EAE" w14:textId="4D96237C" w:rsidR="00B662E4" w:rsidRPr="00B662E4" w:rsidRDefault="00B662E4" w:rsidP="00B662E4">
            <w:pPr>
              <w:rPr>
                <w:sz w:val="22"/>
                <w:szCs w:val="22"/>
                <w:lang w:val="es-ES"/>
              </w:rPr>
            </w:pPr>
            <w:r w:rsidRPr="00B662E4">
              <w:rPr>
                <w:sz w:val="22"/>
                <w:szCs w:val="22"/>
                <w:lang w:val="es-ES"/>
              </w:rPr>
              <w:t>- Sở TN&amp;MT;</w:t>
            </w:r>
          </w:p>
          <w:p w14:paraId="67B127CE" w14:textId="77777777" w:rsidR="00B662E4" w:rsidRPr="00B662E4" w:rsidRDefault="00B662E4" w:rsidP="00B662E4">
            <w:pPr>
              <w:rPr>
                <w:sz w:val="22"/>
                <w:szCs w:val="22"/>
                <w:lang w:val="es-ES"/>
              </w:rPr>
            </w:pPr>
            <w:r w:rsidRPr="00B662E4">
              <w:rPr>
                <w:sz w:val="22"/>
                <w:szCs w:val="22"/>
                <w:lang w:val="es-ES"/>
              </w:rPr>
              <w:t>- Cục Thuế tỉnh;</w:t>
            </w:r>
          </w:p>
          <w:p w14:paraId="1250E793" w14:textId="3FDE1B26" w:rsidR="00B662E4" w:rsidRPr="00B662E4" w:rsidRDefault="00B662E4" w:rsidP="00B662E4">
            <w:pPr>
              <w:rPr>
                <w:sz w:val="22"/>
                <w:szCs w:val="22"/>
                <w:lang w:val="es-ES"/>
              </w:rPr>
            </w:pPr>
            <w:r w:rsidRPr="00B662E4">
              <w:rPr>
                <w:sz w:val="22"/>
                <w:szCs w:val="22"/>
                <w:lang w:val="es-ES"/>
              </w:rPr>
              <w:t>- UBND các huyện, thành phố;</w:t>
            </w:r>
          </w:p>
          <w:p w14:paraId="4461032E" w14:textId="77777777" w:rsidR="00DD37C6" w:rsidRDefault="00DD37C6" w:rsidP="00EA1756">
            <w:pPr>
              <w:pStyle w:val="BodyTextIndent2"/>
              <w:spacing w:before="0"/>
              <w:ind w:firstLine="0"/>
              <w:rPr>
                <w:sz w:val="22"/>
                <w:szCs w:val="22"/>
                <w:lang w:val="es-ES"/>
              </w:rPr>
            </w:pPr>
            <w:r w:rsidRPr="00B662E4">
              <w:rPr>
                <w:sz w:val="22"/>
                <w:szCs w:val="22"/>
                <w:lang w:val="es-ES"/>
              </w:rPr>
              <w:t xml:space="preserve">- </w:t>
            </w:r>
            <w:r>
              <w:rPr>
                <w:sz w:val="22"/>
                <w:szCs w:val="22"/>
                <w:lang w:val="es-ES"/>
              </w:rPr>
              <w:t>Lãnh đạo Sở</w:t>
            </w:r>
            <w:r w:rsidRPr="00B662E4">
              <w:rPr>
                <w:sz w:val="22"/>
                <w:szCs w:val="22"/>
                <w:lang w:val="es-ES"/>
              </w:rPr>
              <w:t>;</w:t>
            </w:r>
          </w:p>
          <w:p w14:paraId="6CF7ED40" w14:textId="6408E5B3" w:rsidR="00B662E4" w:rsidRDefault="00B662E4" w:rsidP="00EA1756">
            <w:pPr>
              <w:pStyle w:val="BodyTextIndent2"/>
              <w:spacing w:before="0"/>
              <w:ind w:firstLine="0"/>
              <w:rPr>
                <w:lang w:val="nl-NL"/>
              </w:rPr>
            </w:pPr>
            <w:r w:rsidRPr="00B662E4">
              <w:rPr>
                <w:sz w:val="22"/>
                <w:szCs w:val="22"/>
                <w:lang w:val="es-ES"/>
              </w:rPr>
              <w:t xml:space="preserve">- Lưu: VT, </w:t>
            </w:r>
            <w:r w:rsidR="00EA1756">
              <w:rPr>
                <w:sz w:val="22"/>
                <w:szCs w:val="22"/>
                <w:lang w:val="es-ES"/>
              </w:rPr>
              <w:t>QLNS</w:t>
            </w:r>
            <w:r>
              <w:rPr>
                <w:sz w:val="22"/>
                <w:szCs w:val="22"/>
                <w:lang w:val="es-ES"/>
              </w:rPr>
              <w:t>.</w:t>
            </w:r>
          </w:p>
        </w:tc>
        <w:tc>
          <w:tcPr>
            <w:tcW w:w="4531" w:type="dxa"/>
          </w:tcPr>
          <w:p w14:paraId="18B968CA" w14:textId="77777777" w:rsidR="00B662E4" w:rsidRDefault="00B662E4" w:rsidP="00B662E4">
            <w:pPr>
              <w:pStyle w:val="BodyTextIndent2"/>
              <w:spacing w:before="0" w:after="120"/>
              <w:ind w:firstLine="0"/>
              <w:jc w:val="center"/>
              <w:rPr>
                <w:b/>
                <w:szCs w:val="28"/>
                <w:lang w:val="es-ES"/>
              </w:rPr>
            </w:pPr>
            <w:r w:rsidRPr="00165318">
              <w:rPr>
                <w:b/>
                <w:szCs w:val="28"/>
                <w:lang w:val="es-ES"/>
              </w:rPr>
              <w:t>GIÁM ĐỐC</w:t>
            </w:r>
          </w:p>
          <w:p w14:paraId="047BB227" w14:textId="77777777" w:rsidR="00B662E4" w:rsidRDefault="00B662E4" w:rsidP="00B662E4">
            <w:pPr>
              <w:pStyle w:val="BodyTextIndent2"/>
              <w:spacing w:before="0" w:after="120"/>
              <w:ind w:firstLine="0"/>
              <w:jc w:val="center"/>
              <w:rPr>
                <w:b/>
                <w:szCs w:val="28"/>
                <w:lang w:val="es-ES"/>
              </w:rPr>
            </w:pPr>
          </w:p>
          <w:p w14:paraId="411BA496" w14:textId="01FE2326" w:rsidR="00B662E4" w:rsidRDefault="00B662E4" w:rsidP="00B662E4">
            <w:pPr>
              <w:pStyle w:val="BodyTextIndent2"/>
              <w:spacing w:before="0" w:after="120"/>
              <w:ind w:firstLine="0"/>
              <w:jc w:val="center"/>
              <w:rPr>
                <w:b/>
                <w:szCs w:val="28"/>
                <w:lang w:val="es-ES"/>
              </w:rPr>
            </w:pPr>
          </w:p>
          <w:p w14:paraId="0D970714" w14:textId="77777777" w:rsidR="00B662E4" w:rsidRDefault="00B662E4" w:rsidP="00B662E4">
            <w:pPr>
              <w:pStyle w:val="BodyTextIndent2"/>
              <w:spacing w:before="0" w:after="120"/>
              <w:ind w:firstLine="0"/>
              <w:jc w:val="center"/>
              <w:rPr>
                <w:b/>
                <w:szCs w:val="28"/>
                <w:lang w:val="es-ES"/>
              </w:rPr>
            </w:pPr>
          </w:p>
          <w:p w14:paraId="7E5598FF" w14:textId="4DEB642C" w:rsidR="00B662E4" w:rsidRPr="00B662E4" w:rsidRDefault="00B662E4" w:rsidP="00B662E4">
            <w:pPr>
              <w:pStyle w:val="BodyTextIndent2"/>
              <w:spacing w:before="0" w:after="120"/>
              <w:ind w:firstLine="0"/>
              <w:jc w:val="center"/>
              <w:rPr>
                <w:b/>
                <w:lang w:val="nl-NL"/>
              </w:rPr>
            </w:pPr>
            <w:r w:rsidRPr="00B662E4">
              <w:rPr>
                <w:b/>
                <w:lang w:val="nl-NL"/>
              </w:rPr>
              <w:t>Hoàng Thị Hằng</w:t>
            </w:r>
          </w:p>
        </w:tc>
      </w:tr>
    </w:tbl>
    <w:p w14:paraId="53668D93" w14:textId="6DB7F363" w:rsidR="00F920B2" w:rsidRPr="00C34356" w:rsidRDefault="00F920B2" w:rsidP="00C34356">
      <w:pPr>
        <w:rPr>
          <w:lang w:val="es-ES"/>
        </w:rPr>
      </w:pPr>
    </w:p>
    <w:sectPr w:rsidR="00F920B2" w:rsidRPr="00C34356" w:rsidSect="008606BF">
      <w:headerReference w:type="default" r:id="rId8"/>
      <w:footerReference w:type="default" r:id="rId9"/>
      <w:pgSz w:w="11906" w:h="16838" w:code="9"/>
      <w:pgMar w:top="1134" w:right="1134" w:bottom="1134" w:left="1701" w:header="680" w:footer="68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3BADC" w14:textId="77777777" w:rsidR="00D27D69" w:rsidRDefault="00D27D69">
      <w:r>
        <w:separator/>
      </w:r>
    </w:p>
  </w:endnote>
  <w:endnote w:type="continuationSeparator" w:id="0">
    <w:p w14:paraId="372281F9" w14:textId="77777777" w:rsidR="00D27D69" w:rsidRDefault="00D2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Noto Sans Devanagari">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F9AA" w14:textId="77777777" w:rsidR="009239A0" w:rsidRDefault="009239A0">
    <w:pPr>
      <w:pStyle w:val="Footer"/>
      <w:jc w:val="center"/>
    </w:pPr>
  </w:p>
  <w:p w14:paraId="5FA9DE2D" w14:textId="77777777" w:rsidR="009239A0" w:rsidRDefault="009239A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C4E72" w14:textId="77777777" w:rsidR="00D27D69" w:rsidRDefault="00D27D69">
      <w:r>
        <w:separator/>
      </w:r>
    </w:p>
  </w:footnote>
  <w:footnote w:type="continuationSeparator" w:id="0">
    <w:p w14:paraId="4BD3FFC5" w14:textId="77777777" w:rsidR="00D27D69" w:rsidRDefault="00D27D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583667"/>
      <w:docPartObj>
        <w:docPartGallery w:val="Page Numbers (Top of Page)"/>
        <w:docPartUnique/>
      </w:docPartObj>
    </w:sdtPr>
    <w:sdtEndPr>
      <w:rPr>
        <w:noProof/>
      </w:rPr>
    </w:sdtEndPr>
    <w:sdtContent>
      <w:p w14:paraId="60AB97C6" w14:textId="16F1126A" w:rsidR="009239A0" w:rsidRDefault="009239A0">
        <w:pPr>
          <w:pStyle w:val="Header"/>
          <w:jc w:val="center"/>
        </w:pPr>
        <w:r>
          <w:fldChar w:fldCharType="begin"/>
        </w:r>
        <w:r>
          <w:instrText xml:space="preserve"> PAGE   \* MERGEFORMAT </w:instrText>
        </w:r>
        <w:r>
          <w:fldChar w:fldCharType="separate"/>
        </w:r>
        <w:r w:rsidR="005B45B3">
          <w:rPr>
            <w:noProof/>
          </w:rPr>
          <w:t>4</w:t>
        </w:r>
        <w:r>
          <w:rPr>
            <w:noProof/>
          </w:rPr>
          <w:fldChar w:fldCharType="end"/>
        </w:r>
      </w:p>
    </w:sdtContent>
  </w:sdt>
  <w:p w14:paraId="31EA6F15" w14:textId="77777777" w:rsidR="009239A0" w:rsidRDefault="009239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558"/>
    <w:multiLevelType w:val="hybridMultilevel"/>
    <w:tmpl w:val="D7962480"/>
    <w:lvl w:ilvl="0" w:tplc="C2F83872">
      <w:start w:val="2"/>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27985"/>
    <w:multiLevelType w:val="hybridMultilevel"/>
    <w:tmpl w:val="190E98FA"/>
    <w:lvl w:ilvl="0" w:tplc="49884D7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CA422FF"/>
    <w:multiLevelType w:val="hybridMultilevel"/>
    <w:tmpl w:val="AEBA94F6"/>
    <w:lvl w:ilvl="0" w:tplc="D494B33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51C18"/>
    <w:multiLevelType w:val="hybridMultilevel"/>
    <w:tmpl w:val="A2F88F40"/>
    <w:lvl w:ilvl="0" w:tplc="E304D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73659A"/>
    <w:multiLevelType w:val="hybridMultilevel"/>
    <w:tmpl w:val="FE8E37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16E24"/>
    <w:multiLevelType w:val="hybridMultilevel"/>
    <w:tmpl w:val="54CED4A6"/>
    <w:lvl w:ilvl="0" w:tplc="6C5A3BD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A8C1E3A"/>
    <w:multiLevelType w:val="hybridMultilevel"/>
    <w:tmpl w:val="7C3A2BBA"/>
    <w:lvl w:ilvl="0" w:tplc="DBB097B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50376"/>
    <w:multiLevelType w:val="multilevel"/>
    <w:tmpl w:val="014CFC04"/>
    <w:lvl w:ilvl="0">
      <w:start w:val="3"/>
      <w:numFmt w:val="decimal"/>
      <w:lvlText w:val="%1."/>
      <w:lvlJc w:val="left"/>
      <w:pPr>
        <w:ind w:left="675" w:hanging="675"/>
      </w:pPr>
      <w:rPr>
        <w:rFonts w:hint="default"/>
        <w:b/>
      </w:rPr>
    </w:lvl>
    <w:lvl w:ilvl="1">
      <w:start w:val="2"/>
      <w:numFmt w:val="decimal"/>
      <w:lvlText w:val="%1.%2."/>
      <w:lvlJc w:val="left"/>
      <w:pPr>
        <w:ind w:left="900" w:hanging="720"/>
      </w:pPr>
      <w:rPr>
        <w:rFonts w:hint="default"/>
        <w:b/>
      </w:rPr>
    </w:lvl>
    <w:lvl w:ilvl="2">
      <w:start w:val="3"/>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8" w15:restartNumberingAfterBreak="0">
    <w:nsid w:val="1CEB1DC3"/>
    <w:multiLevelType w:val="hybridMultilevel"/>
    <w:tmpl w:val="B9BCDC0C"/>
    <w:lvl w:ilvl="0" w:tplc="2876A4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D197530"/>
    <w:multiLevelType w:val="multilevel"/>
    <w:tmpl w:val="D38668CA"/>
    <w:lvl w:ilvl="0">
      <w:start w:val="3"/>
      <w:numFmt w:val="decimal"/>
      <w:lvlText w:val="%1."/>
      <w:lvlJc w:val="left"/>
      <w:pPr>
        <w:ind w:left="675" w:hanging="675"/>
      </w:pPr>
      <w:rPr>
        <w:rFonts w:hint="default"/>
        <w:b/>
      </w:rPr>
    </w:lvl>
    <w:lvl w:ilvl="1">
      <w:start w:val="2"/>
      <w:numFmt w:val="decimal"/>
      <w:lvlText w:val="%1.%2."/>
      <w:lvlJc w:val="left"/>
      <w:pPr>
        <w:ind w:left="1074" w:hanging="720"/>
      </w:pPr>
      <w:rPr>
        <w:rFonts w:hint="default"/>
        <w:b/>
      </w:rPr>
    </w:lvl>
    <w:lvl w:ilvl="2">
      <w:start w:val="3"/>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1D2E2A00"/>
    <w:multiLevelType w:val="hybridMultilevel"/>
    <w:tmpl w:val="AA12074A"/>
    <w:lvl w:ilvl="0" w:tplc="361C2C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E2A5EBC"/>
    <w:multiLevelType w:val="hybridMultilevel"/>
    <w:tmpl w:val="79F4E8D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F7A52"/>
    <w:multiLevelType w:val="hybridMultilevel"/>
    <w:tmpl w:val="19F6651C"/>
    <w:lvl w:ilvl="0" w:tplc="8BBC4324">
      <w:start w:val="4"/>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3" w15:restartNumberingAfterBreak="0">
    <w:nsid w:val="25E44E69"/>
    <w:multiLevelType w:val="hybridMultilevel"/>
    <w:tmpl w:val="80DC0B32"/>
    <w:lvl w:ilvl="0" w:tplc="510CBFFA">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4" w15:restartNumberingAfterBreak="0">
    <w:nsid w:val="28E87D16"/>
    <w:multiLevelType w:val="hybridMultilevel"/>
    <w:tmpl w:val="B3F08954"/>
    <w:lvl w:ilvl="0" w:tplc="3C667FC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E716374"/>
    <w:multiLevelType w:val="multilevel"/>
    <w:tmpl w:val="67DAA1A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FA80919"/>
    <w:multiLevelType w:val="hybridMultilevel"/>
    <w:tmpl w:val="97924C44"/>
    <w:lvl w:ilvl="0" w:tplc="274A933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452635F"/>
    <w:multiLevelType w:val="multilevel"/>
    <w:tmpl w:val="1270B9C6"/>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698223A"/>
    <w:multiLevelType w:val="hybridMultilevel"/>
    <w:tmpl w:val="12FA8590"/>
    <w:lvl w:ilvl="0" w:tplc="53D46E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648D2"/>
    <w:multiLevelType w:val="hybridMultilevel"/>
    <w:tmpl w:val="0A84EEFE"/>
    <w:lvl w:ilvl="0" w:tplc="395032A0">
      <w:start w:val="1"/>
      <w:numFmt w:val="decimal"/>
      <w:lvlText w:val="%1."/>
      <w:lvlJc w:val="left"/>
      <w:pPr>
        <w:ind w:left="1782" w:hanging="360"/>
      </w:pPr>
      <w:rPr>
        <w:rFonts w:ascii="Times New Roman" w:eastAsia="Times New Roman" w:hAnsi="Times New Roman" w:cs="Times New Roman"/>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0" w15:restartNumberingAfterBreak="0">
    <w:nsid w:val="3F6E2A57"/>
    <w:multiLevelType w:val="hybridMultilevel"/>
    <w:tmpl w:val="3D9E4E04"/>
    <w:lvl w:ilvl="0" w:tplc="85D845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74178E"/>
    <w:multiLevelType w:val="hybridMultilevel"/>
    <w:tmpl w:val="D5966F08"/>
    <w:lvl w:ilvl="0" w:tplc="4A04FE0C">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233687D"/>
    <w:multiLevelType w:val="multilevel"/>
    <w:tmpl w:val="2AE29644"/>
    <w:lvl w:ilvl="0">
      <w:start w:val="1"/>
      <w:numFmt w:val="decimal"/>
      <w:lvlText w:val="%1."/>
      <w:lvlJc w:val="left"/>
      <w:pPr>
        <w:ind w:left="1080" w:hanging="360"/>
      </w:pPr>
      <w:rPr>
        <w:b/>
      </w:rPr>
    </w:lvl>
    <w:lvl w:ilvl="1">
      <w:start w:val="1"/>
      <w:numFmt w:val="bullet"/>
      <w:lvlText w:val=""/>
      <w:lvlJc w:val="left"/>
      <w:pPr>
        <w:ind w:left="1070" w:hanging="360"/>
      </w:pPr>
      <w:rPr>
        <w:rFonts w:ascii="Symbol" w:hAnsi="Symbol" w:hint="default"/>
        <w:b/>
        <w:i w:val="0"/>
      </w:rPr>
    </w:lvl>
    <w:lvl w:ilvl="2">
      <w:start w:val="1"/>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4861B20"/>
    <w:multiLevelType w:val="hybridMultilevel"/>
    <w:tmpl w:val="A0E4C63C"/>
    <w:lvl w:ilvl="0" w:tplc="32A2E93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73800D3"/>
    <w:multiLevelType w:val="hybridMultilevel"/>
    <w:tmpl w:val="02C6D082"/>
    <w:lvl w:ilvl="0" w:tplc="37225B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06BA0"/>
    <w:multiLevelType w:val="hybridMultilevel"/>
    <w:tmpl w:val="8AE87692"/>
    <w:lvl w:ilvl="0" w:tplc="0AF48584">
      <w:start w:val="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A7F413B"/>
    <w:multiLevelType w:val="hybridMultilevel"/>
    <w:tmpl w:val="C5247630"/>
    <w:lvl w:ilvl="0" w:tplc="5960344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4D4E6C2C"/>
    <w:multiLevelType w:val="multilevel"/>
    <w:tmpl w:val="3334B2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E61376C"/>
    <w:multiLevelType w:val="hybridMultilevel"/>
    <w:tmpl w:val="78D62CFE"/>
    <w:lvl w:ilvl="0" w:tplc="C3541DC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5CD5DC9"/>
    <w:multiLevelType w:val="hybridMultilevel"/>
    <w:tmpl w:val="60B80FF0"/>
    <w:lvl w:ilvl="0" w:tplc="A81A7B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D5632"/>
    <w:multiLevelType w:val="hybridMultilevel"/>
    <w:tmpl w:val="92E62242"/>
    <w:lvl w:ilvl="0" w:tplc="299A8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325D0"/>
    <w:multiLevelType w:val="hybridMultilevel"/>
    <w:tmpl w:val="A7F635FC"/>
    <w:lvl w:ilvl="0" w:tplc="FBA6CA4E">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5CB007C5"/>
    <w:multiLevelType w:val="hybridMultilevel"/>
    <w:tmpl w:val="5EC4FE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3" w15:restartNumberingAfterBreak="0">
    <w:nsid w:val="5E41410F"/>
    <w:multiLevelType w:val="hybridMultilevel"/>
    <w:tmpl w:val="4B986796"/>
    <w:lvl w:ilvl="0" w:tplc="62FE1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662953"/>
    <w:multiLevelType w:val="hybridMultilevel"/>
    <w:tmpl w:val="D0D4FBEC"/>
    <w:lvl w:ilvl="0" w:tplc="F3361D20">
      <w:numFmt w:val="bullet"/>
      <w:lvlText w:val=""/>
      <w:lvlJc w:val="left"/>
      <w:pPr>
        <w:ind w:left="1429" w:hanging="360"/>
      </w:pPr>
      <w:rPr>
        <w:rFonts w:ascii="Symbol" w:eastAsia="Times New Roman" w:hAnsi="Symbol"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6BA97079"/>
    <w:multiLevelType w:val="hybridMultilevel"/>
    <w:tmpl w:val="7E6ECCFE"/>
    <w:lvl w:ilvl="0" w:tplc="EFF64F3E">
      <w:start w:val="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6DA21FB4"/>
    <w:multiLevelType w:val="multilevel"/>
    <w:tmpl w:val="F96680EC"/>
    <w:lvl w:ilvl="0">
      <w:start w:val="4"/>
      <w:numFmt w:val="bullet"/>
      <w:lvlText w:val="-"/>
      <w:lvlJc w:val="left"/>
      <w:pPr>
        <w:tabs>
          <w:tab w:val="num" w:pos="720"/>
        </w:tabs>
        <w:ind w:left="720" w:hanging="360"/>
      </w:pPr>
      <w:rPr>
        <w:rFonts w:ascii="Times New Roman" w:hAnsi="Times New Roman" w:cs="Times New Roman"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462055"/>
    <w:multiLevelType w:val="hybridMultilevel"/>
    <w:tmpl w:val="7056F378"/>
    <w:lvl w:ilvl="0" w:tplc="B5F05AF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FD0554D"/>
    <w:multiLevelType w:val="hybridMultilevel"/>
    <w:tmpl w:val="3C12FD0E"/>
    <w:lvl w:ilvl="0" w:tplc="1960EE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07578DC"/>
    <w:multiLevelType w:val="hybridMultilevel"/>
    <w:tmpl w:val="2252FF54"/>
    <w:lvl w:ilvl="0" w:tplc="A358FC6A">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078786C"/>
    <w:multiLevelType w:val="hybridMultilevel"/>
    <w:tmpl w:val="7A1E58D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17134"/>
    <w:multiLevelType w:val="hybridMultilevel"/>
    <w:tmpl w:val="8708BAD2"/>
    <w:lvl w:ilvl="0" w:tplc="0CAA1186">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BDA24F8"/>
    <w:multiLevelType w:val="hybridMultilevel"/>
    <w:tmpl w:val="732015F6"/>
    <w:lvl w:ilvl="0" w:tplc="5B04340E">
      <w:start w:val="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C035CA7"/>
    <w:multiLevelType w:val="hybridMultilevel"/>
    <w:tmpl w:val="F1C8478E"/>
    <w:lvl w:ilvl="0" w:tplc="32D45C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7C7E4D60"/>
    <w:multiLevelType w:val="hybridMultilevel"/>
    <w:tmpl w:val="AC32653C"/>
    <w:lvl w:ilvl="0" w:tplc="17D48C6C">
      <w:numFmt w:val="bullet"/>
      <w:lvlText w:val=""/>
      <w:lvlJc w:val="left"/>
      <w:pPr>
        <w:ind w:left="1069" w:hanging="360"/>
      </w:pPr>
      <w:rPr>
        <w:rFonts w:ascii="Symbol" w:eastAsia="Times New Roman" w:hAnsi="Symbol"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7"/>
  </w:num>
  <w:num w:numId="2">
    <w:abstractNumId w:val="27"/>
  </w:num>
  <w:num w:numId="3">
    <w:abstractNumId w:val="3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3"/>
  </w:num>
  <w:num w:numId="7">
    <w:abstractNumId w:val="3"/>
  </w:num>
  <w:num w:numId="8">
    <w:abstractNumId w:val="12"/>
  </w:num>
  <w:num w:numId="9">
    <w:abstractNumId w:val="24"/>
  </w:num>
  <w:num w:numId="10">
    <w:abstractNumId w:val="8"/>
  </w:num>
  <w:num w:numId="11">
    <w:abstractNumId w:val="20"/>
  </w:num>
  <w:num w:numId="12">
    <w:abstractNumId w:val="6"/>
  </w:num>
  <w:num w:numId="13">
    <w:abstractNumId w:val="30"/>
  </w:num>
  <w:num w:numId="14">
    <w:abstractNumId w:val="22"/>
  </w:num>
  <w:num w:numId="15">
    <w:abstractNumId w:val="1"/>
  </w:num>
  <w:num w:numId="16">
    <w:abstractNumId w:val="32"/>
  </w:num>
  <w:num w:numId="17">
    <w:abstractNumId w:val="7"/>
  </w:num>
  <w:num w:numId="18">
    <w:abstractNumId w:val="9"/>
  </w:num>
  <w:num w:numId="19">
    <w:abstractNumId w:val="41"/>
  </w:num>
  <w:num w:numId="20">
    <w:abstractNumId w:val="2"/>
  </w:num>
  <w:num w:numId="21">
    <w:abstractNumId w:val="15"/>
  </w:num>
  <w:num w:numId="22">
    <w:abstractNumId w:val="25"/>
  </w:num>
  <w:num w:numId="23">
    <w:abstractNumId w:val="42"/>
  </w:num>
  <w:num w:numId="24">
    <w:abstractNumId w:val="40"/>
  </w:num>
  <w:num w:numId="25">
    <w:abstractNumId w:val="5"/>
  </w:num>
  <w:num w:numId="26">
    <w:abstractNumId w:val="29"/>
  </w:num>
  <w:num w:numId="27">
    <w:abstractNumId w:val="4"/>
  </w:num>
  <w:num w:numId="28">
    <w:abstractNumId w:val="14"/>
  </w:num>
  <w:num w:numId="29">
    <w:abstractNumId w:val="26"/>
  </w:num>
  <w:num w:numId="30">
    <w:abstractNumId w:val="35"/>
  </w:num>
  <w:num w:numId="31">
    <w:abstractNumId w:val="23"/>
  </w:num>
  <w:num w:numId="32">
    <w:abstractNumId w:val="31"/>
  </w:num>
  <w:num w:numId="33">
    <w:abstractNumId w:val="44"/>
  </w:num>
  <w:num w:numId="34">
    <w:abstractNumId w:val="34"/>
  </w:num>
  <w:num w:numId="35">
    <w:abstractNumId w:val="21"/>
  </w:num>
  <w:num w:numId="36">
    <w:abstractNumId w:val="28"/>
  </w:num>
  <w:num w:numId="37">
    <w:abstractNumId w:val="10"/>
  </w:num>
  <w:num w:numId="38">
    <w:abstractNumId w:val="11"/>
  </w:num>
  <w:num w:numId="39">
    <w:abstractNumId w:val="43"/>
  </w:num>
  <w:num w:numId="40">
    <w:abstractNumId w:val="16"/>
  </w:num>
  <w:num w:numId="41">
    <w:abstractNumId w:val="18"/>
  </w:num>
  <w:num w:numId="42">
    <w:abstractNumId w:val="38"/>
  </w:num>
  <w:num w:numId="43">
    <w:abstractNumId w:val="37"/>
  </w:num>
  <w:num w:numId="44">
    <w:abstractNumId w:val="3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FE"/>
    <w:rsid w:val="000115A1"/>
    <w:rsid w:val="0001207F"/>
    <w:rsid w:val="00012657"/>
    <w:rsid w:val="000127A7"/>
    <w:rsid w:val="000134B6"/>
    <w:rsid w:val="000143D7"/>
    <w:rsid w:val="000150F8"/>
    <w:rsid w:val="0002358D"/>
    <w:rsid w:val="000252EC"/>
    <w:rsid w:val="00025B17"/>
    <w:rsid w:val="00025D60"/>
    <w:rsid w:val="000303FE"/>
    <w:rsid w:val="00030D13"/>
    <w:rsid w:val="0003138A"/>
    <w:rsid w:val="00031645"/>
    <w:rsid w:val="00031D2A"/>
    <w:rsid w:val="00032FD0"/>
    <w:rsid w:val="00033C2F"/>
    <w:rsid w:val="00034923"/>
    <w:rsid w:val="00034B68"/>
    <w:rsid w:val="00034BD6"/>
    <w:rsid w:val="00035C05"/>
    <w:rsid w:val="00041590"/>
    <w:rsid w:val="000427BF"/>
    <w:rsid w:val="000441CD"/>
    <w:rsid w:val="00047A3B"/>
    <w:rsid w:val="00050468"/>
    <w:rsid w:val="00050E86"/>
    <w:rsid w:val="000515D8"/>
    <w:rsid w:val="000550FF"/>
    <w:rsid w:val="0005586F"/>
    <w:rsid w:val="00061B04"/>
    <w:rsid w:val="000675B1"/>
    <w:rsid w:val="00073D8F"/>
    <w:rsid w:val="00075534"/>
    <w:rsid w:val="0007724C"/>
    <w:rsid w:val="000827C1"/>
    <w:rsid w:val="00086AC1"/>
    <w:rsid w:val="00086C6A"/>
    <w:rsid w:val="00086F81"/>
    <w:rsid w:val="00090957"/>
    <w:rsid w:val="000918A5"/>
    <w:rsid w:val="00095654"/>
    <w:rsid w:val="000A064C"/>
    <w:rsid w:val="000A2B9B"/>
    <w:rsid w:val="000A3A5D"/>
    <w:rsid w:val="000A3F5B"/>
    <w:rsid w:val="000A4543"/>
    <w:rsid w:val="000A7A2D"/>
    <w:rsid w:val="000B1464"/>
    <w:rsid w:val="000B2ADA"/>
    <w:rsid w:val="000B34B8"/>
    <w:rsid w:val="000B561E"/>
    <w:rsid w:val="000B647B"/>
    <w:rsid w:val="000B65A7"/>
    <w:rsid w:val="000C1C4E"/>
    <w:rsid w:val="000C3D97"/>
    <w:rsid w:val="000C6436"/>
    <w:rsid w:val="000C6559"/>
    <w:rsid w:val="000D0D61"/>
    <w:rsid w:val="000D47D6"/>
    <w:rsid w:val="000D52DE"/>
    <w:rsid w:val="000D5A8A"/>
    <w:rsid w:val="000D64FE"/>
    <w:rsid w:val="000D6E82"/>
    <w:rsid w:val="000E04FB"/>
    <w:rsid w:val="000E0F04"/>
    <w:rsid w:val="000E431B"/>
    <w:rsid w:val="000E5DF2"/>
    <w:rsid w:val="000E5EA0"/>
    <w:rsid w:val="000E73FD"/>
    <w:rsid w:val="000F02B3"/>
    <w:rsid w:val="000F0906"/>
    <w:rsid w:val="000F1FE8"/>
    <w:rsid w:val="000F3F97"/>
    <w:rsid w:val="000F47F1"/>
    <w:rsid w:val="000F4E0C"/>
    <w:rsid w:val="000F5841"/>
    <w:rsid w:val="000F724B"/>
    <w:rsid w:val="00111562"/>
    <w:rsid w:val="00111845"/>
    <w:rsid w:val="001123A5"/>
    <w:rsid w:val="001124D2"/>
    <w:rsid w:val="00114762"/>
    <w:rsid w:val="00116C2C"/>
    <w:rsid w:val="00117779"/>
    <w:rsid w:val="00120E66"/>
    <w:rsid w:val="00122D53"/>
    <w:rsid w:val="00123BBD"/>
    <w:rsid w:val="001261A0"/>
    <w:rsid w:val="001277B8"/>
    <w:rsid w:val="0013496E"/>
    <w:rsid w:val="001403F9"/>
    <w:rsid w:val="00140430"/>
    <w:rsid w:val="0014178D"/>
    <w:rsid w:val="00143C4D"/>
    <w:rsid w:val="0014430A"/>
    <w:rsid w:val="0014664A"/>
    <w:rsid w:val="0014669A"/>
    <w:rsid w:val="001504BC"/>
    <w:rsid w:val="001513EB"/>
    <w:rsid w:val="00154CAF"/>
    <w:rsid w:val="001573D6"/>
    <w:rsid w:val="00160A46"/>
    <w:rsid w:val="0016304D"/>
    <w:rsid w:val="00163BD0"/>
    <w:rsid w:val="00163ED2"/>
    <w:rsid w:val="00165318"/>
    <w:rsid w:val="0017176D"/>
    <w:rsid w:val="00176F1F"/>
    <w:rsid w:val="001772E4"/>
    <w:rsid w:val="00180D47"/>
    <w:rsid w:val="00181AC7"/>
    <w:rsid w:val="001904D3"/>
    <w:rsid w:val="0019352E"/>
    <w:rsid w:val="001962D4"/>
    <w:rsid w:val="001A379B"/>
    <w:rsid w:val="001A7AC6"/>
    <w:rsid w:val="001B1BE9"/>
    <w:rsid w:val="001B3E03"/>
    <w:rsid w:val="001B489E"/>
    <w:rsid w:val="001B5F32"/>
    <w:rsid w:val="001C0665"/>
    <w:rsid w:val="001C17AF"/>
    <w:rsid w:val="001C51C0"/>
    <w:rsid w:val="001C5298"/>
    <w:rsid w:val="001C7113"/>
    <w:rsid w:val="001D2AD3"/>
    <w:rsid w:val="001D48BB"/>
    <w:rsid w:val="001D5993"/>
    <w:rsid w:val="001E0961"/>
    <w:rsid w:val="001E26DE"/>
    <w:rsid w:val="001E2E48"/>
    <w:rsid w:val="001E5936"/>
    <w:rsid w:val="001E6110"/>
    <w:rsid w:val="001E6A14"/>
    <w:rsid w:val="001F43D8"/>
    <w:rsid w:val="00201B4F"/>
    <w:rsid w:val="002023E0"/>
    <w:rsid w:val="002043C8"/>
    <w:rsid w:val="00204EA3"/>
    <w:rsid w:val="002064CB"/>
    <w:rsid w:val="00206F17"/>
    <w:rsid w:val="002105AF"/>
    <w:rsid w:val="00210C78"/>
    <w:rsid w:val="00212444"/>
    <w:rsid w:val="00212A19"/>
    <w:rsid w:val="00212AD9"/>
    <w:rsid w:val="00214ED2"/>
    <w:rsid w:val="002155D1"/>
    <w:rsid w:val="002173E1"/>
    <w:rsid w:val="002207B8"/>
    <w:rsid w:val="002214EC"/>
    <w:rsid w:val="00223329"/>
    <w:rsid w:val="0022661F"/>
    <w:rsid w:val="002270F2"/>
    <w:rsid w:val="002302B9"/>
    <w:rsid w:val="0023123B"/>
    <w:rsid w:val="00231733"/>
    <w:rsid w:val="00232047"/>
    <w:rsid w:val="00233B76"/>
    <w:rsid w:val="00233CDF"/>
    <w:rsid w:val="00237012"/>
    <w:rsid w:val="00240B6C"/>
    <w:rsid w:val="002446F9"/>
    <w:rsid w:val="00246C45"/>
    <w:rsid w:val="0024744E"/>
    <w:rsid w:val="0024783D"/>
    <w:rsid w:val="00252547"/>
    <w:rsid w:val="00253B9F"/>
    <w:rsid w:val="00253FB2"/>
    <w:rsid w:val="0025586B"/>
    <w:rsid w:val="0025716D"/>
    <w:rsid w:val="0026136B"/>
    <w:rsid w:val="00262199"/>
    <w:rsid w:val="002632C6"/>
    <w:rsid w:val="00270A5A"/>
    <w:rsid w:val="00271849"/>
    <w:rsid w:val="00272B6A"/>
    <w:rsid w:val="00275247"/>
    <w:rsid w:val="00275FA1"/>
    <w:rsid w:val="002776BA"/>
    <w:rsid w:val="002808D4"/>
    <w:rsid w:val="00281E9A"/>
    <w:rsid w:val="002821DB"/>
    <w:rsid w:val="00285E44"/>
    <w:rsid w:val="00285EFB"/>
    <w:rsid w:val="00293846"/>
    <w:rsid w:val="002970C4"/>
    <w:rsid w:val="002979B1"/>
    <w:rsid w:val="002A0625"/>
    <w:rsid w:val="002A1DBC"/>
    <w:rsid w:val="002A25B9"/>
    <w:rsid w:val="002A50F7"/>
    <w:rsid w:val="002A586D"/>
    <w:rsid w:val="002A6702"/>
    <w:rsid w:val="002A7B75"/>
    <w:rsid w:val="002B0D8F"/>
    <w:rsid w:val="002B12AB"/>
    <w:rsid w:val="002B2552"/>
    <w:rsid w:val="002B29C8"/>
    <w:rsid w:val="002B2FCB"/>
    <w:rsid w:val="002C05D8"/>
    <w:rsid w:val="002C2B1A"/>
    <w:rsid w:val="002C46C7"/>
    <w:rsid w:val="002C5705"/>
    <w:rsid w:val="002D1240"/>
    <w:rsid w:val="002D166D"/>
    <w:rsid w:val="002D4BA5"/>
    <w:rsid w:val="002D68EE"/>
    <w:rsid w:val="002F023B"/>
    <w:rsid w:val="002F12C1"/>
    <w:rsid w:val="002F1549"/>
    <w:rsid w:val="002F27BD"/>
    <w:rsid w:val="002F4D5A"/>
    <w:rsid w:val="002F77A3"/>
    <w:rsid w:val="003003E2"/>
    <w:rsid w:val="003016B3"/>
    <w:rsid w:val="00302184"/>
    <w:rsid w:val="0030263C"/>
    <w:rsid w:val="00306597"/>
    <w:rsid w:val="003107CA"/>
    <w:rsid w:val="00312285"/>
    <w:rsid w:val="00313800"/>
    <w:rsid w:val="00313F92"/>
    <w:rsid w:val="00314648"/>
    <w:rsid w:val="003166F9"/>
    <w:rsid w:val="00317539"/>
    <w:rsid w:val="00317E5F"/>
    <w:rsid w:val="00320159"/>
    <w:rsid w:val="00320C41"/>
    <w:rsid w:val="00322036"/>
    <w:rsid w:val="00322E79"/>
    <w:rsid w:val="00326823"/>
    <w:rsid w:val="0033092E"/>
    <w:rsid w:val="00337909"/>
    <w:rsid w:val="003408D8"/>
    <w:rsid w:val="00340D5D"/>
    <w:rsid w:val="00343A38"/>
    <w:rsid w:val="003476E9"/>
    <w:rsid w:val="00351183"/>
    <w:rsid w:val="00351B59"/>
    <w:rsid w:val="003563A5"/>
    <w:rsid w:val="00360B02"/>
    <w:rsid w:val="00361D48"/>
    <w:rsid w:val="00366EEC"/>
    <w:rsid w:val="00371E05"/>
    <w:rsid w:val="00372019"/>
    <w:rsid w:val="00373F0A"/>
    <w:rsid w:val="00376A7E"/>
    <w:rsid w:val="00377B7B"/>
    <w:rsid w:val="00386F0B"/>
    <w:rsid w:val="00393113"/>
    <w:rsid w:val="003936AA"/>
    <w:rsid w:val="00397837"/>
    <w:rsid w:val="003A18E6"/>
    <w:rsid w:val="003A1D6C"/>
    <w:rsid w:val="003A1EF6"/>
    <w:rsid w:val="003A1F33"/>
    <w:rsid w:val="003A4419"/>
    <w:rsid w:val="003A6329"/>
    <w:rsid w:val="003B2636"/>
    <w:rsid w:val="003B4CCC"/>
    <w:rsid w:val="003B5D1D"/>
    <w:rsid w:val="003B78C3"/>
    <w:rsid w:val="003B7B4B"/>
    <w:rsid w:val="003C06DE"/>
    <w:rsid w:val="003C0E3A"/>
    <w:rsid w:val="003C1C35"/>
    <w:rsid w:val="003C2871"/>
    <w:rsid w:val="003C56FD"/>
    <w:rsid w:val="003C70DA"/>
    <w:rsid w:val="003C77B0"/>
    <w:rsid w:val="003D1E41"/>
    <w:rsid w:val="003D3BDE"/>
    <w:rsid w:val="003D5385"/>
    <w:rsid w:val="003D6299"/>
    <w:rsid w:val="003D6B41"/>
    <w:rsid w:val="003E005D"/>
    <w:rsid w:val="003E0594"/>
    <w:rsid w:val="003E0661"/>
    <w:rsid w:val="003E3FC0"/>
    <w:rsid w:val="003E4FBE"/>
    <w:rsid w:val="003E6C6C"/>
    <w:rsid w:val="003F2244"/>
    <w:rsid w:val="003F26A7"/>
    <w:rsid w:val="003F2F07"/>
    <w:rsid w:val="003F4084"/>
    <w:rsid w:val="003F4876"/>
    <w:rsid w:val="003F6107"/>
    <w:rsid w:val="003F642A"/>
    <w:rsid w:val="003F6E5E"/>
    <w:rsid w:val="003F7552"/>
    <w:rsid w:val="00400F71"/>
    <w:rsid w:val="00401191"/>
    <w:rsid w:val="004028C5"/>
    <w:rsid w:val="00404D9D"/>
    <w:rsid w:val="00405B30"/>
    <w:rsid w:val="004070D0"/>
    <w:rsid w:val="004100D9"/>
    <w:rsid w:val="00420D9B"/>
    <w:rsid w:val="00422A20"/>
    <w:rsid w:val="00422A77"/>
    <w:rsid w:val="00427398"/>
    <w:rsid w:val="00430339"/>
    <w:rsid w:val="0043557C"/>
    <w:rsid w:val="00441324"/>
    <w:rsid w:val="0044224F"/>
    <w:rsid w:val="00442259"/>
    <w:rsid w:val="00442342"/>
    <w:rsid w:val="00443395"/>
    <w:rsid w:val="0044359D"/>
    <w:rsid w:val="004439AC"/>
    <w:rsid w:val="00443FAE"/>
    <w:rsid w:val="00444E30"/>
    <w:rsid w:val="00445913"/>
    <w:rsid w:val="00445DCC"/>
    <w:rsid w:val="00447D3E"/>
    <w:rsid w:val="004535E3"/>
    <w:rsid w:val="0045445A"/>
    <w:rsid w:val="0045737D"/>
    <w:rsid w:val="00463546"/>
    <w:rsid w:val="00464609"/>
    <w:rsid w:val="0046520C"/>
    <w:rsid w:val="004668D5"/>
    <w:rsid w:val="0046699F"/>
    <w:rsid w:val="00470DDA"/>
    <w:rsid w:val="00472088"/>
    <w:rsid w:val="004725B1"/>
    <w:rsid w:val="00473316"/>
    <w:rsid w:val="00473EF8"/>
    <w:rsid w:val="004745A6"/>
    <w:rsid w:val="00474A6E"/>
    <w:rsid w:val="004753B4"/>
    <w:rsid w:val="00476F84"/>
    <w:rsid w:val="004818DA"/>
    <w:rsid w:val="00482BA5"/>
    <w:rsid w:val="004834EC"/>
    <w:rsid w:val="00484429"/>
    <w:rsid w:val="00484CDB"/>
    <w:rsid w:val="004861B1"/>
    <w:rsid w:val="00491FD6"/>
    <w:rsid w:val="00492266"/>
    <w:rsid w:val="00494353"/>
    <w:rsid w:val="00497783"/>
    <w:rsid w:val="004A33C6"/>
    <w:rsid w:val="004B117F"/>
    <w:rsid w:val="004B1853"/>
    <w:rsid w:val="004B27E9"/>
    <w:rsid w:val="004B72A2"/>
    <w:rsid w:val="004C3446"/>
    <w:rsid w:val="004C5126"/>
    <w:rsid w:val="004C7ADF"/>
    <w:rsid w:val="004D14B0"/>
    <w:rsid w:val="004D255C"/>
    <w:rsid w:val="004D42B3"/>
    <w:rsid w:val="004E07A1"/>
    <w:rsid w:val="004E387F"/>
    <w:rsid w:val="004E52BD"/>
    <w:rsid w:val="004E53E0"/>
    <w:rsid w:val="004E5707"/>
    <w:rsid w:val="004E5D03"/>
    <w:rsid w:val="004E7B4C"/>
    <w:rsid w:val="004E7D77"/>
    <w:rsid w:val="004F0A2F"/>
    <w:rsid w:val="004F132C"/>
    <w:rsid w:val="004F1AE2"/>
    <w:rsid w:val="004F32FE"/>
    <w:rsid w:val="004F5E69"/>
    <w:rsid w:val="004F6CA1"/>
    <w:rsid w:val="0050022F"/>
    <w:rsid w:val="005015F9"/>
    <w:rsid w:val="00502CD4"/>
    <w:rsid w:val="00503D58"/>
    <w:rsid w:val="005040C8"/>
    <w:rsid w:val="00505556"/>
    <w:rsid w:val="0050671F"/>
    <w:rsid w:val="00506C9A"/>
    <w:rsid w:val="005112B0"/>
    <w:rsid w:val="0051300F"/>
    <w:rsid w:val="005178AE"/>
    <w:rsid w:val="0052524F"/>
    <w:rsid w:val="00531C18"/>
    <w:rsid w:val="005328C2"/>
    <w:rsid w:val="005336E8"/>
    <w:rsid w:val="0053428A"/>
    <w:rsid w:val="00534460"/>
    <w:rsid w:val="00534558"/>
    <w:rsid w:val="005363D8"/>
    <w:rsid w:val="00536D95"/>
    <w:rsid w:val="005413BA"/>
    <w:rsid w:val="00544711"/>
    <w:rsid w:val="00545C20"/>
    <w:rsid w:val="005504A8"/>
    <w:rsid w:val="00554866"/>
    <w:rsid w:val="00560A07"/>
    <w:rsid w:val="00561B87"/>
    <w:rsid w:val="00562315"/>
    <w:rsid w:val="00566A51"/>
    <w:rsid w:val="0056723B"/>
    <w:rsid w:val="0056756A"/>
    <w:rsid w:val="005701E3"/>
    <w:rsid w:val="00570445"/>
    <w:rsid w:val="0057136C"/>
    <w:rsid w:val="00571E62"/>
    <w:rsid w:val="005721F8"/>
    <w:rsid w:val="00573A8D"/>
    <w:rsid w:val="0057460F"/>
    <w:rsid w:val="00576EE4"/>
    <w:rsid w:val="00577C43"/>
    <w:rsid w:val="00580CDB"/>
    <w:rsid w:val="00580FB0"/>
    <w:rsid w:val="005814B4"/>
    <w:rsid w:val="005815C1"/>
    <w:rsid w:val="00587431"/>
    <w:rsid w:val="0059170C"/>
    <w:rsid w:val="00593C46"/>
    <w:rsid w:val="0059611A"/>
    <w:rsid w:val="005967FA"/>
    <w:rsid w:val="005A023A"/>
    <w:rsid w:val="005A204B"/>
    <w:rsid w:val="005B1857"/>
    <w:rsid w:val="005B36FA"/>
    <w:rsid w:val="005B41D4"/>
    <w:rsid w:val="005B45B3"/>
    <w:rsid w:val="005B47E4"/>
    <w:rsid w:val="005B5122"/>
    <w:rsid w:val="005B59BF"/>
    <w:rsid w:val="005B700A"/>
    <w:rsid w:val="005C344B"/>
    <w:rsid w:val="005C6063"/>
    <w:rsid w:val="005D06D4"/>
    <w:rsid w:val="005D485C"/>
    <w:rsid w:val="005D6618"/>
    <w:rsid w:val="005D7F24"/>
    <w:rsid w:val="005E02C4"/>
    <w:rsid w:val="005E0ECE"/>
    <w:rsid w:val="005E398B"/>
    <w:rsid w:val="005E663B"/>
    <w:rsid w:val="005E7818"/>
    <w:rsid w:val="005F0721"/>
    <w:rsid w:val="005F368D"/>
    <w:rsid w:val="005F4E7B"/>
    <w:rsid w:val="005F5D9D"/>
    <w:rsid w:val="005F6849"/>
    <w:rsid w:val="00603256"/>
    <w:rsid w:val="006042A1"/>
    <w:rsid w:val="006062DD"/>
    <w:rsid w:val="00607839"/>
    <w:rsid w:val="00610212"/>
    <w:rsid w:val="00610980"/>
    <w:rsid w:val="00611296"/>
    <w:rsid w:val="00611489"/>
    <w:rsid w:val="00614D15"/>
    <w:rsid w:val="00617E61"/>
    <w:rsid w:val="006235D6"/>
    <w:rsid w:val="0062621F"/>
    <w:rsid w:val="006279A2"/>
    <w:rsid w:val="00630FC7"/>
    <w:rsid w:val="00631C16"/>
    <w:rsid w:val="00631F94"/>
    <w:rsid w:val="006326F4"/>
    <w:rsid w:val="0063307B"/>
    <w:rsid w:val="006334DC"/>
    <w:rsid w:val="00636AE2"/>
    <w:rsid w:val="00637558"/>
    <w:rsid w:val="0064199C"/>
    <w:rsid w:val="0064277C"/>
    <w:rsid w:val="00644F5A"/>
    <w:rsid w:val="00646B17"/>
    <w:rsid w:val="006519A8"/>
    <w:rsid w:val="00653F36"/>
    <w:rsid w:val="00654063"/>
    <w:rsid w:val="00654316"/>
    <w:rsid w:val="00657C4E"/>
    <w:rsid w:val="0066271B"/>
    <w:rsid w:val="006630E9"/>
    <w:rsid w:val="0066501A"/>
    <w:rsid w:val="006679C5"/>
    <w:rsid w:val="00667CBA"/>
    <w:rsid w:val="006701A8"/>
    <w:rsid w:val="006738EA"/>
    <w:rsid w:val="00674AA5"/>
    <w:rsid w:val="00674EC8"/>
    <w:rsid w:val="006756B1"/>
    <w:rsid w:val="00675834"/>
    <w:rsid w:val="00681D34"/>
    <w:rsid w:val="00684A2A"/>
    <w:rsid w:val="0068691F"/>
    <w:rsid w:val="00697B6A"/>
    <w:rsid w:val="006A0E4C"/>
    <w:rsid w:val="006A1578"/>
    <w:rsid w:val="006A1BB5"/>
    <w:rsid w:val="006A5A4C"/>
    <w:rsid w:val="006A761B"/>
    <w:rsid w:val="006B0075"/>
    <w:rsid w:val="006B0089"/>
    <w:rsid w:val="006B0799"/>
    <w:rsid w:val="006B2853"/>
    <w:rsid w:val="006B47B3"/>
    <w:rsid w:val="006B6111"/>
    <w:rsid w:val="006B7359"/>
    <w:rsid w:val="006B7F17"/>
    <w:rsid w:val="006C161D"/>
    <w:rsid w:val="006C2CD7"/>
    <w:rsid w:val="006C5553"/>
    <w:rsid w:val="006C6C0B"/>
    <w:rsid w:val="006D2151"/>
    <w:rsid w:val="006D232F"/>
    <w:rsid w:val="006D729B"/>
    <w:rsid w:val="006D73E0"/>
    <w:rsid w:val="006D7989"/>
    <w:rsid w:val="006D79FA"/>
    <w:rsid w:val="006D7AFA"/>
    <w:rsid w:val="006D7BF5"/>
    <w:rsid w:val="006E3FBB"/>
    <w:rsid w:val="006E4D96"/>
    <w:rsid w:val="006E55B4"/>
    <w:rsid w:val="006E5BB3"/>
    <w:rsid w:val="006E60E8"/>
    <w:rsid w:val="006F0512"/>
    <w:rsid w:val="006F0F69"/>
    <w:rsid w:val="006F3395"/>
    <w:rsid w:val="006F41AD"/>
    <w:rsid w:val="006F665C"/>
    <w:rsid w:val="006F7B36"/>
    <w:rsid w:val="00700C5B"/>
    <w:rsid w:val="007031B3"/>
    <w:rsid w:val="00703EFF"/>
    <w:rsid w:val="007151EE"/>
    <w:rsid w:val="00716553"/>
    <w:rsid w:val="00717CBF"/>
    <w:rsid w:val="00717E7F"/>
    <w:rsid w:val="00721064"/>
    <w:rsid w:val="007224A5"/>
    <w:rsid w:val="007243D4"/>
    <w:rsid w:val="007307D1"/>
    <w:rsid w:val="007319FA"/>
    <w:rsid w:val="00735340"/>
    <w:rsid w:val="007365CA"/>
    <w:rsid w:val="0074215E"/>
    <w:rsid w:val="007424F9"/>
    <w:rsid w:val="00742D4F"/>
    <w:rsid w:val="00742FDF"/>
    <w:rsid w:val="00755F68"/>
    <w:rsid w:val="00755F9A"/>
    <w:rsid w:val="00755FDE"/>
    <w:rsid w:val="00757557"/>
    <w:rsid w:val="00757839"/>
    <w:rsid w:val="007628C2"/>
    <w:rsid w:val="0076598A"/>
    <w:rsid w:val="00766DEF"/>
    <w:rsid w:val="007709BA"/>
    <w:rsid w:val="00770D6B"/>
    <w:rsid w:val="00773372"/>
    <w:rsid w:val="007757FC"/>
    <w:rsid w:val="00776B0F"/>
    <w:rsid w:val="00781407"/>
    <w:rsid w:val="0078499E"/>
    <w:rsid w:val="00784B1A"/>
    <w:rsid w:val="00787B66"/>
    <w:rsid w:val="00787ED5"/>
    <w:rsid w:val="00792CF4"/>
    <w:rsid w:val="00794442"/>
    <w:rsid w:val="0079488B"/>
    <w:rsid w:val="00795A6A"/>
    <w:rsid w:val="00797D93"/>
    <w:rsid w:val="00797E7D"/>
    <w:rsid w:val="007A0DF7"/>
    <w:rsid w:val="007A1DE4"/>
    <w:rsid w:val="007A3C5D"/>
    <w:rsid w:val="007A51B1"/>
    <w:rsid w:val="007A658F"/>
    <w:rsid w:val="007B13BE"/>
    <w:rsid w:val="007B1521"/>
    <w:rsid w:val="007B512B"/>
    <w:rsid w:val="007C034F"/>
    <w:rsid w:val="007C22BC"/>
    <w:rsid w:val="007D01F5"/>
    <w:rsid w:val="007D0554"/>
    <w:rsid w:val="007D0B83"/>
    <w:rsid w:val="007D62D1"/>
    <w:rsid w:val="007D65D1"/>
    <w:rsid w:val="007D7E2F"/>
    <w:rsid w:val="007E089F"/>
    <w:rsid w:val="007E39A2"/>
    <w:rsid w:val="007E41AC"/>
    <w:rsid w:val="007E5B2C"/>
    <w:rsid w:val="007E6E32"/>
    <w:rsid w:val="007E7FF6"/>
    <w:rsid w:val="007F003F"/>
    <w:rsid w:val="007F2B50"/>
    <w:rsid w:val="007F2C12"/>
    <w:rsid w:val="007F75DA"/>
    <w:rsid w:val="007F7AA0"/>
    <w:rsid w:val="00800BD3"/>
    <w:rsid w:val="00801A7C"/>
    <w:rsid w:val="00802882"/>
    <w:rsid w:val="00803269"/>
    <w:rsid w:val="00804A22"/>
    <w:rsid w:val="00804DF6"/>
    <w:rsid w:val="008058D6"/>
    <w:rsid w:val="00806049"/>
    <w:rsid w:val="00807641"/>
    <w:rsid w:val="008126E7"/>
    <w:rsid w:val="0081445E"/>
    <w:rsid w:val="0081527C"/>
    <w:rsid w:val="00815D3D"/>
    <w:rsid w:val="0081734A"/>
    <w:rsid w:val="008213C4"/>
    <w:rsid w:val="008228A6"/>
    <w:rsid w:val="00823F56"/>
    <w:rsid w:val="00827028"/>
    <w:rsid w:val="00832F09"/>
    <w:rsid w:val="00833595"/>
    <w:rsid w:val="00833D6D"/>
    <w:rsid w:val="00837DE7"/>
    <w:rsid w:val="00842E6B"/>
    <w:rsid w:val="00845AD5"/>
    <w:rsid w:val="008460A5"/>
    <w:rsid w:val="00852527"/>
    <w:rsid w:val="008526C1"/>
    <w:rsid w:val="00856279"/>
    <w:rsid w:val="008606BF"/>
    <w:rsid w:val="00860E61"/>
    <w:rsid w:val="00863069"/>
    <w:rsid w:val="00863269"/>
    <w:rsid w:val="0086340D"/>
    <w:rsid w:val="00863488"/>
    <w:rsid w:val="00864D9F"/>
    <w:rsid w:val="0086669B"/>
    <w:rsid w:val="00867334"/>
    <w:rsid w:val="00875AA4"/>
    <w:rsid w:val="00877CC3"/>
    <w:rsid w:val="00880E2E"/>
    <w:rsid w:val="00882F81"/>
    <w:rsid w:val="00883C42"/>
    <w:rsid w:val="00886165"/>
    <w:rsid w:val="008878FD"/>
    <w:rsid w:val="00891C83"/>
    <w:rsid w:val="008933AC"/>
    <w:rsid w:val="008955A5"/>
    <w:rsid w:val="00897255"/>
    <w:rsid w:val="00897881"/>
    <w:rsid w:val="008A109F"/>
    <w:rsid w:val="008A1CD9"/>
    <w:rsid w:val="008A40FA"/>
    <w:rsid w:val="008A44C2"/>
    <w:rsid w:val="008A5384"/>
    <w:rsid w:val="008A629A"/>
    <w:rsid w:val="008B02DC"/>
    <w:rsid w:val="008B03DC"/>
    <w:rsid w:val="008B0EA8"/>
    <w:rsid w:val="008B1623"/>
    <w:rsid w:val="008B6B0C"/>
    <w:rsid w:val="008B7AEB"/>
    <w:rsid w:val="008C0821"/>
    <w:rsid w:val="008C0DA5"/>
    <w:rsid w:val="008C23E6"/>
    <w:rsid w:val="008C2802"/>
    <w:rsid w:val="008C28D1"/>
    <w:rsid w:val="008C31E7"/>
    <w:rsid w:val="008C5549"/>
    <w:rsid w:val="008C6B98"/>
    <w:rsid w:val="008D4BA5"/>
    <w:rsid w:val="008D52FE"/>
    <w:rsid w:val="008D5EA1"/>
    <w:rsid w:val="008D7EF7"/>
    <w:rsid w:val="008E7222"/>
    <w:rsid w:val="008E7C85"/>
    <w:rsid w:val="008F0FA4"/>
    <w:rsid w:val="008F11EC"/>
    <w:rsid w:val="008F319C"/>
    <w:rsid w:val="008F4974"/>
    <w:rsid w:val="008F5685"/>
    <w:rsid w:val="008F7F8C"/>
    <w:rsid w:val="00900E44"/>
    <w:rsid w:val="00901594"/>
    <w:rsid w:val="00905284"/>
    <w:rsid w:val="009066DB"/>
    <w:rsid w:val="00906FB3"/>
    <w:rsid w:val="00907BFF"/>
    <w:rsid w:val="009130E0"/>
    <w:rsid w:val="0091660A"/>
    <w:rsid w:val="009211CD"/>
    <w:rsid w:val="009239A0"/>
    <w:rsid w:val="00923CFD"/>
    <w:rsid w:val="00923F9E"/>
    <w:rsid w:val="00923FB1"/>
    <w:rsid w:val="009251AC"/>
    <w:rsid w:val="00925EC1"/>
    <w:rsid w:val="0092666D"/>
    <w:rsid w:val="0092694D"/>
    <w:rsid w:val="00930956"/>
    <w:rsid w:val="009318D5"/>
    <w:rsid w:val="00931E90"/>
    <w:rsid w:val="00932B71"/>
    <w:rsid w:val="00933285"/>
    <w:rsid w:val="00933DDA"/>
    <w:rsid w:val="00934375"/>
    <w:rsid w:val="0093788A"/>
    <w:rsid w:val="00942A76"/>
    <w:rsid w:val="0094528B"/>
    <w:rsid w:val="0095101C"/>
    <w:rsid w:val="009516F7"/>
    <w:rsid w:val="00954D42"/>
    <w:rsid w:val="00954EB4"/>
    <w:rsid w:val="0095589B"/>
    <w:rsid w:val="0095759F"/>
    <w:rsid w:val="00957CC0"/>
    <w:rsid w:val="00960BC5"/>
    <w:rsid w:val="00962145"/>
    <w:rsid w:val="00962F35"/>
    <w:rsid w:val="0096324C"/>
    <w:rsid w:val="00963D3F"/>
    <w:rsid w:val="00964C19"/>
    <w:rsid w:val="009659C9"/>
    <w:rsid w:val="00966843"/>
    <w:rsid w:val="00971322"/>
    <w:rsid w:val="009732F6"/>
    <w:rsid w:val="00973D9A"/>
    <w:rsid w:val="0097497A"/>
    <w:rsid w:val="00975699"/>
    <w:rsid w:val="0097715C"/>
    <w:rsid w:val="00977613"/>
    <w:rsid w:val="00977EFA"/>
    <w:rsid w:val="0098155C"/>
    <w:rsid w:val="00982A15"/>
    <w:rsid w:val="0098560D"/>
    <w:rsid w:val="009905A2"/>
    <w:rsid w:val="00993743"/>
    <w:rsid w:val="00997A5C"/>
    <w:rsid w:val="00997E1B"/>
    <w:rsid w:val="009A3F3B"/>
    <w:rsid w:val="009A43F3"/>
    <w:rsid w:val="009A598F"/>
    <w:rsid w:val="009A65F7"/>
    <w:rsid w:val="009A71AC"/>
    <w:rsid w:val="009A72EF"/>
    <w:rsid w:val="009A7557"/>
    <w:rsid w:val="009A7B78"/>
    <w:rsid w:val="009B2CCF"/>
    <w:rsid w:val="009C172B"/>
    <w:rsid w:val="009C4207"/>
    <w:rsid w:val="009C4F65"/>
    <w:rsid w:val="009C65F9"/>
    <w:rsid w:val="009C6988"/>
    <w:rsid w:val="009C7BE2"/>
    <w:rsid w:val="009C7C56"/>
    <w:rsid w:val="009D1F10"/>
    <w:rsid w:val="009D21ED"/>
    <w:rsid w:val="009D7A85"/>
    <w:rsid w:val="009D7ED6"/>
    <w:rsid w:val="009E3F75"/>
    <w:rsid w:val="009E471B"/>
    <w:rsid w:val="009E7FF6"/>
    <w:rsid w:val="009F2386"/>
    <w:rsid w:val="009F56DB"/>
    <w:rsid w:val="009F5F85"/>
    <w:rsid w:val="009F60DD"/>
    <w:rsid w:val="009F67B0"/>
    <w:rsid w:val="00A00196"/>
    <w:rsid w:val="00A00604"/>
    <w:rsid w:val="00A02A5C"/>
    <w:rsid w:val="00A0338E"/>
    <w:rsid w:val="00A03AFC"/>
    <w:rsid w:val="00A04909"/>
    <w:rsid w:val="00A06D54"/>
    <w:rsid w:val="00A140E1"/>
    <w:rsid w:val="00A212FF"/>
    <w:rsid w:val="00A2176F"/>
    <w:rsid w:val="00A2267C"/>
    <w:rsid w:val="00A22EDD"/>
    <w:rsid w:val="00A249BC"/>
    <w:rsid w:val="00A24A4B"/>
    <w:rsid w:val="00A30E97"/>
    <w:rsid w:val="00A319C6"/>
    <w:rsid w:val="00A31A5E"/>
    <w:rsid w:val="00A31A93"/>
    <w:rsid w:val="00A33049"/>
    <w:rsid w:val="00A3367E"/>
    <w:rsid w:val="00A346EB"/>
    <w:rsid w:val="00A34FA1"/>
    <w:rsid w:val="00A35157"/>
    <w:rsid w:val="00A35842"/>
    <w:rsid w:val="00A364DC"/>
    <w:rsid w:val="00A368B3"/>
    <w:rsid w:val="00A378D1"/>
    <w:rsid w:val="00A40A5D"/>
    <w:rsid w:val="00A429DA"/>
    <w:rsid w:val="00A47761"/>
    <w:rsid w:val="00A506C4"/>
    <w:rsid w:val="00A521B0"/>
    <w:rsid w:val="00A52C31"/>
    <w:rsid w:val="00A53865"/>
    <w:rsid w:val="00A54122"/>
    <w:rsid w:val="00A560FC"/>
    <w:rsid w:val="00A619D2"/>
    <w:rsid w:val="00A62C3D"/>
    <w:rsid w:val="00A6304B"/>
    <w:rsid w:val="00A641DD"/>
    <w:rsid w:val="00A6497F"/>
    <w:rsid w:val="00A71399"/>
    <w:rsid w:val="00A726E2"/>
    <w:rsid w:val="00A76429"/>
    <w:rsid w:val="00A77C13"/>
    <w:rsid w:val="00A82406"/>
    <w:rsid w:val="00A827E5"/>
    <w:rsid w:val="00A869A5"/>
    <w:rsid w:val="00A87A76"/>
    <w:rsid w:val="00A90B58"/>
    <w:rsid w:val="00A911D0"/>
    <w:rsid w:val="00A92144"/>
    <w:rsid w:val="00A94200"/>
    <w:rsid w:val="00A9664D"/>
    <w:rsid w:val="00A96FA3"/>
    <w:rsid w:val="00AA3ACA"/>
    <w:rsid w:val="00AA3BC8"/>
    <w:rsid w:val="00AA6067"/>
    <w:rsid w:val="00AA60A3"/>
    <w:rsid w:val="00AB5EB1"/>
    <w:rsid w:val="00AB636F"/>
    <w:rsid w:val="00AC304B"/>
    <w:rsid w:val="00AC4B49"/>
    <w:rsid w:val="00AC4FC6"/>
    <w:rsid w:val="00AC5648"/>
    <w:rsid w:val="00AC72DE"/>
    <w:rsid w:val="00AC78A3"/>
    <w:rsid w:val="00AC7E83"/>
    <w:rsid w:val="00AD3876"/>
    <w:rsid w:val="00AD4DB0"/>
    <w:rsid w:val="00AD53FE"/>
    <w:rsid w:val="00AD78C0"/>
    <w:rsid w:val="00AE0043"/>
    <w:rsid w:val="00AE15F6"/>
    <w:rsid w:val="00AE369B"/>
    <w:rsid w:val="00AE56CF"/>
    <w:rsid w:val="00AE5D3D"/>
    <w:rsid w:val="00AE71DA"/>
    <w:rsid w:val="00AF0FFD"/>
    <w:rsid w:val="00AF1D48"/>
    <w:rsid w:val="00AF437E"/>
    <w:rsid w:val="00AF4D4A"/>
    <w:rsid w:val="00AF5CFF"/>
    <w:rsid w:val="00AF6B7D"/>
    <w:rsid w:val="00B00664"/>
    <w:rsid w:val="00B020C5"/>
    <w:rsid w:val="00B02B5A"/>
    <w:rsid w:val="00B03E5B"/>
    <w:rsid w:val="00B049EF"/>
    <w:rsid w:val="00B04C67"/>
    <w:rsid w:val="00B05B28"/>
    <w:rsid w:val="00B06FC1"/>
    <w:rsid w:val="00B079BC"/>
    <w:rsid w:val="00B1202D"/>
    <w:rsid w:val="00B213D2"/>
    <w:rsid w:val="00B30C2A"/>
    <w:rsid w:val="00B31138"/>
    <w:rsid w:val="00B33434"/>
    <w:rsid w:val="00B36E01"/>
    <w:rsid w:val="00B40A95"/>
    <w:rsid w:val="00B43030"/>
    <w:rsid w:val="00B454C8"/>
    <w:rsid w:val="00B46D84"/>
    <w:rsid w:val="00B4742A"/>
    <w:rsid w:val="00B51773"/>
    <w:rsid w:val="00B51CB5"/>
    <w:rsid w:val="00B51FC5"/>
    <w:rsid w:val="00B52D5D"/>
    <w:rsid w:val="00B53F8C"/>
    <w:rsid w:val="00B54052"/>
    <w:rsid w:val="00B57154"/>
    <w:rsid w:val="00B57C86"/>
    <w:rsid w:val="00B61761"/>
    <w:rsid w:val="00B61C4E"/>
    <w:rsid w:val="00B6335B"/>
    <w:rsid w:val="00B638F3"/>
    <w:rsid w:val="00B644C5"/>
    <w:rsid w:val="00B662E4"/>
    <w:rsid w:val="00B706FE"/>
    <w:rsid w:val="00B7151F"/>
    <w:rsid w:val="00B7258B"/>
    <w:rsid w:val="00B75935"/>
    <w:rsid w:val="00B80B3D"/>
    <w:rsid w:val="00B81EE2"/>
    <w:rsid w:val="00B82450"/>
    <w:rsid w:val="00B84D07"/>
    <w:rsid w:val="00B8582E"/>
    <w:rsid w:val="00B90000"/>
    <w:rsid w:val="00B90A3F"/>
    <w:rsid w:val="00B91803"/>
    <w:rsid w:val="00B91880"/>
    <w:rsid w:val="00B971AF"/>
    <w:rsid w:val="00B97AAC"/>
    <w:rsid w:val="00BA00DF"/>
    <w:rsid w:val="00BA0CFC"/>
    <w:rsid w:val="00BA2ECD"/>
    <w:rsid w:val="00BA2F52"/>
    <w:rsid w:val="00BA32FE"/>
    <w:rsid w:val="00BA792C"/>
    <w:rsid w:val="00BB2218"/>
    <w:rsid w:val="00BB27C2"/>
    <w:rsid w:val="00BB3CD9"/>
    <w:rsid w:val="00BB42C9"/>
    <w:rsid w:val="00BB5450"/>
    <w:rsid w:val="00BB62CC"/>
    <w:rsid w:val="00BB633B"/>
    <w:rsid w:val="00BB7E5D"/>
    <w:rsid w:val="00BB7ED8"/>
    <w:rsid w:val="00BC2FEC"/>
    <w:rsid w:val="00BC300E"/>
    <w:rsid w:val="00BC358B"/>
    <w:rsid w:val="00BC399A"/>
    <w:rsid w:val="00BC40B7"/>
    <w:rsid w:val="00BC418C"/>
    <w:rsid w:val="00BC53B6"/>
    <w:rsid w:val="00BC5D25"/>
    <w:rsid w:val="00BC74FD"/>
    <w:rsid w:val="00BD11A3"/>
    <w:rsid w:val="00BD180F"/>
    <w:rsid w:val="00BD266B"/>
    <w:rsid w:val="00BD28C9"/>
    <w:rsid w:val="00BD4656"/>
    <w:rsid w:val="00BD4711"/>
    <w:rsid w:val="00BD49FC"/>
    <w:rsid w:val="00BE053E"/>
    <w:rsid w:val="00BE1219"/>
    <w:rsid w:val="00BE1D3D"/>
    <w:rsid w:val="00BE21CC"/>
    <w:rsid w:val="00BE3623"/>
    <w:rsid w:val="00BE3F00"/>
    <w:rsid w:val="00BE47EB"/>
    <w:rsid w:val="00BE7FC9"/>
    <w:rsid w:val="00BF023A"/>
    <w:rsid w:val="00BF1E17"/>
    <w:rsid w:val="00BF1FDF"/>
    <w:rsid w:val="00BF29BF"/>
    <w:rsid w:val="00BF2FA1"/>
    <w:rsid w:val="00BF411A"/>
    <w:rsid w:val="00BF4703"/>
    <w:rsid w:val="00BF622C"/>
    <w:rsid w:val="00C02C2D"/>
    <w:rsid w:val="00C03719"/>
    <w:rsid w:val="00C04694"/>
    <w:rsid w:val="00C05721"/>
    <w:rsid w:val="00C07DD2"/>
    <w:rsid w:val="00C10E9C"/>
    <w:rsid w:val="00C1118E"/>
    <w:rsid w:val="00C113F6"/>
    <w:rsid w:val="00C14526"/>
    <w:rsid w:val="00C14E99"/>
    <w:rsid w:val="00C15E35"/>
    <w:rsid w:val="00C20DA0"/>
    <w:rsid w:val="00C22C45"/>
    <w:rsid w:val="00C34356"/>
    <w:rsid w:val="00C34FFF"/>
    <w:rsid w:val="00C35A5C"/>
    <w:rsid w:val="00C35FDE"/>
    <w:rsid w:val="00C36D14"/>
    <w:rsid w:val="00C43E55"/>
    <w:rsid w:val="00C44131"/>
    <w:rsid w:val="00C47459"/>
    <w:rsid w:val="00C478BA"/>
    <w:rsid w:val="00C51B37"/>
    <w:rsid w:val="00C51D9E"/>
    <w:rsid w:val="00C552E4"/>
    <w:rsid w:val="00C57EF2"/>
    <w:rsid w:val="00C60ED3"/>
    <w:rsid w:val="00C65260"/>
    <w:rsid w:val="00C66971"/>
    <w:rsid w:val="00C67E84"/>
    <w:rsid w:val="00C72412"/>
    <w:rsid w:val="00C73E73"/>
    <w:rsid w:val="00C73F20"/>
    <w:rsid w:val="00C76F67"/>
    <w:rsid w:val="00C776BB"/>
    <w:rsid w:val="00C778E2"/>
    <w:rsid w:val="00C804E0"/>
    <w:rsid w:val="00C818EC"/>
    <w:rsid w:val="00C836EE"/>
    <w:rsid w:val="00C86327"/>
    <w:rsid w:val="00C91CEA"/>
    <w:rsid w:val="00C95687"/>
    <w:rsid w:val="00C970B6"/>
    <w:rsid w:val="00C974AB"/>
    <w:rsid w:val="00CA12EA"/>
    <w:rsid w:val="00CA2DC5"/>
    <w:rsid w:val="00CA2F3C"/>
    <w:rsid w:val="00CA420B"/>
    <w:rsid w:val="00CA55F1"/>
    <w:rsid w:val="00CA7B0A"/>
    <w:rsid w:val="00CB1CDC"/>
    <w:rsid w:val="00CB22A3"/>
    <w:rsid w:val="00CB2C02"/>
    <w:rsid w:val="00CB558C"/>
    <w:rsid w:val="00CB6507"/>
    <w:rsid w:val="00CB765E"/>
    <w:rsid w:val="00CB7F6F"/>
    <w:rsid w:val="00CC1C0D"/>
    <w:rsid w:val="00CC2002"/>
    <w:rsid w:val="00CC2476"/>
    <w:rsid w:val="00CC2DAE"/>
    <w:rsid w:val="00CC41AD"/>
    <w:rsid w:val="00CC4764"/>
    <w:rsid w:val="00CC731D"/>
    <w:rsid w:val="00CC7CA0"/>
    <w:rsid w:val="00CD2809"/>
    <w:rsid w:val="00CD48FE"/>
    <w:rsid w:val="00CF0633"/>
    <w:rsid w:val="00CF0E39"/>
    <w:rsid w:val="00CF1737"/>
    <w:rsid w:val="00CF357B"/>
    <w:rsid w:val="00CF5294"/>
    <w:rsid w:val="00CF6F6B"/>
    <w:rsid w:val="00D00692"/>
    <w:rsid w:val="00D009FE"/>
    <w:rsid w:val="00D034DC"/>
    <w:rsid w:val="00D04AD2"/>
    <w:rsid w:val="00D061B0"/>
    <w:rsid w:val="00D064EF"/>
    <w:rsid w:val="00D06DD5"/>
    <w:rsid w:val="00D0777C"/>
    <w:rsid w:val="00D114F3"/>
    <w:rsid w:val="00D12E56"/>
    <w:rsid w:val="00D132DF"/>
    <w:rsid w:val="00D14360"/>
    <w:rsid w:val="00D15F62"/>
    <w:rsid w:val="00D161CD"/>
    <w:rsid w:val="00D16424"/>
    <w:rsid w:val="00D170D1"/>
    <w:rsid w:val="00D22C62"/>
    <w:rsid w:val="00D22D1F"/>
    <w:rsid w:val="00D23938"/>
    <w:rsid w:val="00D2397F"/>
    <w:rsid w:val="00D23D5B"/>
    <w:rsid w:val="00D25930"/>
    <w:rsid w:val="00D26819"/>
    <w:rsid w:val="00D27D69"/>
    <w:rsid w:val="00D317AA"/>
    <w:rsid w:val="00D327BF"/>
    <w:rsid w:val="00D369D9"/>
    <w:rsid w:val="00D41176"/>
    <w:rsid w:val="00D41D39"/>
    <w:rsid w:val="00D43997"/>
    <w:rsid w:val="00D44094"/>
    <w:rsid w:val="00D47471"/>
    <w:rsid w:val="00D507A5"/>
    <w:rsid w:val="00D51DF4"/>
    <w:rsid w:val="00D5255E"/>
    <w:rsid w:val="00D54308"/>
    <w:rsid w:val="00D574B0"/>
    <w:rsid w:val="00D57CEB"/>
    <w:rsid w:val="00D618CC"/>
    <w:rsid w:val="00D6206A"/>
    <w:rsid w:val="00D62E8F"/>
    <w:rsid w:val="00D631F6"/>
    <w:rsid w:val="00D705B0"/>
    <w:rsid w:val="00D72542"/>
    <w:rsid w:val="00D72B7C"/>
    <w:rsid w:val="00D759A0"/>
    <w:rsid w:val="00D76F3E"/>
    <w:rsid w:val="00D779F0"/>
    <w:rsid w:val="00D82378"/>
    <w:rsid w:val="00D82CA5"/>
    <w:rsid w:val="00D850F9"/>
    <w:rsid w:val="00D86134"/>
    <w:rsid w:val="00D868E8"/>
    <w:rsid w:val="00D879EF"/>
    <w:rsid w:val="00D902FA"/>
    <w:rsid w:val="00D92F3F"/>
    <w:rsid w:val="00D96006"/>
    <w:rsid w:val="00DA0FB1"/>
    <w:rsid w:val="00DA168B"/>
    <w:rsid w:val="00DA4CDE"/>
    <w:rsid w:val="00DA5EE4"/>
    <w:rsid w:val="00DA687B"/>
    <w:rsid w:val="00DA75AD"/>
    <w:rsid w:val="00DB316F"/>
    <w:rsid w:val="00DB381A"/>
    <w:rsid w:val="00DC09B1"/>
    <w:rsid w:val="00DC1553"/>
    <w:rsid w:val="00DC1B76"/>
    <w:rsid w:val="00DC29AB"/>
    <w:rsid w:val="00DC3857"/>
    <w:rsid w:val="00DC4438"/>
    <w:rsid w:val="00DC50AA"/>
    <w:rsid w:val="00DC5EA0"/>
    <w:rsid w:val="00DD039A"/>
    <w:rsid w:val="00DD0F55"/>
    <w:rsid w:val="00DD3684"/>
    <w:rsid w:val="00DD37C6"/>
    <w:rsid w:val="00DD4F44"/>
    <w:rsid w:val="00DE10F8"/>
    <w:rsid w:val="00DE22D7"/>
    <w:rsid w:val="00DE4FD2"/>
    <w:rsid w:val="00DE70CD"/>
    <w:rsid w:val="00DE71D3"/>
    <w:rsid w:val="00DE757B"/>
    <w:rsid w:val="00DE7E0E"/>
    <w:rsid w:val="00DE7FCF"/>
    <w:rsid w:val="00DF00D3"/>
    <w:rsid w:val="00DF2F9D"/>
    <w:rsid w:val="00DF3A93"/>
    <w:rsid w:val="00DF42AE"/>
    <w:rsid w:val="00DF4A49"/>
    <w:rsid w:val="00DF6740"/>
    <w:rsid w:val="00DF6AA1"/>
    <w:rsid w:val="00DF6B45"/>
    <w:rsid w:val="00E0117C"/>
    <w:rsid w:val="00E03387"/>
    <w:rsid w:val="00E05430"/>
    <w:rsid w:val="00E05847"/>
    <w:rsid w:val="00E05CA1"/>
    <w:rsid w:val="00E06D3A"/>
    <w:rsid w:val="00E07F8B"/>
    <w:rsid w:val="00E11BE1"/>
    <w:rsid w:val="00E12A8F"/>
    <w:rsid w:val="00E148F6"/>
    <w:rsid w:val="00E14F1D"/>
    <w:rsid w:val="00E16F20"/>
    <w:rsid w:val="00E21A9E"/>
    <w:rsid w:val="00E21FFB"/>
    <w:rsid w:val="00E22E55"/>
    <w:rsid w:val="00E24CBB"/>
    <w:rsid w:val="00E25105"/>
    <w:rsid w:val="00E252E1"/>
    <w:rsid w:val="00E2571B"/>
    <w:rsid w:val="00E279A6"/>
    <w:rsid w:val="00E3065D"/>
    <w:rsid w:val="00E3193E"/>
    <w:rsid w:val="00E33979"/>
    <w:rsid w:val="00E34904"/>
    <w:rsid w:val="00E37289"/>
    <w:rsid w:val="00E40522"/>
    <w:rsid w:val="00E44B26"/>
    <w:rsid w:val="00E45004"/>
    <w:rsid w:val="00E4589F"/>
    <w:rsid w:val="00E51DFB"/>
    <w:rsid w:val="00E565C4"/>
    <w:rsid w:val="00E577C8"/>
    <w:rsid w:val="00E60A8D"/>
    <w:rsid w:val="00E61322"/>
    <w:rsid w:val="00E6175C"/>
    <w:rsid w:val="00E61CEB"/>
    <w:rsid w:val="00E630B0"/>
    <w:rsid w:val="00E6403E"/>
    <w:rsid w:val="00E64C60"/>
    <w:rsid w:val="00E65AB3"/>
    <w:rsid w:val="00E70484"/>
    <w:rsid w:val="00E73434"/>
    <w:rsid w:val="00E74882"/>
    <w:rsid w:val="00E76E17"/>
    <w:rsid w:val="00E80569"/>
    <w:rsid w:val="00E80CA1"/>
    <w:rsid w:val="00E84869"/>
    <w:rsid w:val="00E86384"/>
    <w:rsid w:val="00E86699"/>
    <w:rsid w:val="00E87172"/>
    <w:rsid w:val="00E87816"/>
    <w:rsid w:val="00E9201B"/>
    <w:rsid w:val="00E9268E"/>
    <w:rsid w:val="00E94B67"/>
    <w:rsid w:val="00E95FF9"/>
    <w:rsid w:val="00E96FDF"/>
    <w:rsid w:val="00EA041A"/>
    <w:rsid w:val="00EA1756"/>
    <w:rsid w:val="00EA22BD"/>
    <w:rsid w:val="00EA32A3"/>
    <w:rsid w:val="00EA4258"/>
    <w:rsid w:val="00EA5E0B"/>
    <w:rsid w:val="00EA7E86"/>
    <w:rsid w:val="00EB163F"/>
    <w:rsid w:val="00EB174F"/>
    <w:rsid w:val="00EB24B8"/>
    <w:rsid w:val="00EB2C71"/>
    <w:rsid w:val="00EB3416"/>
    <w:rsid w:val="00EB3A54"/>
    <w:rsid w:val="00EB6346"/>
    <w:rsid w:val="00EB6D7B"/>
    <w:rsid w:val="00EC3444"/>
    <w:rsid w:val="00EC5A63"/>
    <w:rsid w:val="00ED4316"/>
    <w:rsid w:val="00ED5157"/>
    <w:rsid w:val="00ED689F"/>
    <w:rsid w:val="00ED6C8F"/>
    <w:rsid w:val="00ED75C7"/>
    <w:rsid w:val="00EE0712"/>
    <w:rsid w:val="00EE2D9E"/>
    <w:rsid w:val="00EE4135"/>
    <w:rsid w:val="00EE4B73"/>
    <w:rsid w:val="00EE555D"/>
    <w:rsid w:val="00EE5D88"/>
    <w:rsid w:val="00EF1016"/>
    <w:rsid w:val="00EF6065"/>
    <w:rsid w:val="00F022B6"/>
    <w:rsid w:val="00F05051"/>
    <w:rsid w:val="00F16D1B"/>
    <w:rsid w:val="00F17985"/>
    <w:rsid w:val="00F214F5"/>
    <w:rsid w:val="00F21F7C"/>
    <w:rsid w:val="00F22891"/>
    <w:rsid w:val="00F23AB0"/>
    <w:rsid w:val="00F23CC7"/>
    <w:rsid w:val="00F25DCA"/>
    <w:rsid w:val="00F260DB"/>
    <w:rsid w:val="00F27C7C"/>
    <w:rsid w:val="00F31A5D"/>
    <w:rsid w:val="00F34A5A"/>
    <w:rsid w:val="00F34EA7"/>
    <w:rsid w:val="00F36898"/>
    <w:rsid w:val="00F373B6"/>
    <w:rsid w:val="00F4000F"/>
    <w:rsid w:val="00F4382B"/>
    <w:rsid w:val="00F45542"/>
    <w:rsid w:val="00F46B00"/>
    <w:rsid w:val="00F47336"/>
    <w:rsid w:val="00F53F60"/>
    <w:rsid w:val="00F54003"/>
    <w:rsid w:val="00F55630"/>
    <w:rsid w:val="00F6141B"/>
    <w:rsid w:val="00F61D8E"/>
    <w:rsid w:val="00F62CEC"/>
    <w:rsid w:val="00F6506A"/>
    <w:rsid w:val="00F70A12"/>
    <w:rsid w:val="00F74C3E"/>
    <w:rsid w:val="00F75DE3"/>
    <w:rsid w:val="00F803C5"/>
    <w:rsid w:val="00F82070"/>
    <w:rsid w:val="00F8692A"/>
    <w:rsid w:val="00F8760D"/>
    <w:rsid w:val="00F920B2"/>
    <w:rsid w:val="00F941F0"/>
    <w:rsid w:val="00F94E0D"/>
    <w:rsid w:val="00F96248"/>
    <w:rsid w:val="00F96E7F"/>
    <w:rsid w:val="00F976D7"/>
    <w:rsid w:val="00F97EB3"/>
    <w:rsid w:val="00FA2CE5"/>
    <w:rsid w:val="00FA2D2B"/>
    <w:rsid w:val="00FA4814"/>
    <w:rsid w:val="00FB14C9"/>
    <w:rsid w:val="00FB2FB0"/>
    <w:rsid w:val="00FB3952"/>
    <w:rsid w:val="00FB3BE2"/>
    <w:rsid w:val="00FB486C"/>
    <w:rsid w:val="00FB513D"/>
    <w:rsid w:val="00FB55EF"/>
    <w:rsid w:val="00FB7953"/>
    <w:rsid w:val="00FB7CC3"/>
    <w:rsid w:val="00FC0021"/>
    <w:rsid w:val="00FC159F"/>
    <w:rsid w:val="00FC33F2"/>
    <w:rsid w:val="00FC6082"/>
    <w:rsid w:val="00FD47E4"/>
    <w:rsid w:val="00FD4FC9"/>
    <w:rsid w:val="00FD6019"/>
    <w:rsid w:val="00FD73D5"/>
    <w:rsid w:val="00FE0C19"/>
    <w:rsid w:val="00FE0F83"/>
    <w:rsid w:val="00FE1C10"/>
    <w:rsid w:val="00FE1C25"/>
    <w:rsid w:val="00FE2226"/>
    <w:rsid w:val="00FE3646"/>
    <w:rsid w:val="00FE3F38"/>
    <w:rsid w:val="00FE4AD9"/>
    <w:rsid w:val="00FE5717"/>
    <w:rsid w:val="00FF0677"/>
    <w:rsid w:val="00FF2E01"/>
    <w:rsid w:val="00FF3837"/>
    <w:rsid w:val="00FF4E3A"/>
    <w:rsid w:val="00FF4E78"/>
    <w:rsid w:val="00FF6AA9"/>
    <w:rsid w:val="00FF7716"/>
    <w:rsid w:val="00FF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8ECE1"/>
  <w15:docId w15:val="{0451ABB4-BF7C-4FF5-8DB3-56D053A6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87F"/>
    <w:pPr>
      <w:suppressAutoHyphens/>
    </w:pPr>
    <w:rPr>
      <w:sz w:val="24"/>
      <w:szCs w:val="24"/>
      <w:lang w:eastAsia="zh-CN"/>
    </w:rPr>
  </w:style>
  <w:style w:type="paragraph" w:styleId="Heading1">
    <w:name w:val="heading 1"/>
    <w:basedOn w:val="Normal"/>
    <w:next w:val="Normal"/>
    <w:link w:val="Heading1Char"/>
    <w:qFormat/>
    <w:rsid w:val="003A18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4E387F"/>
    <w:pPr>
      <w:keepNext/>
      <w:numPr>
        <w:ilvl w:val="1"/>
        <w:numId w:val="1"/>
      </w:numPr>
      <w:spacing w:before="120"/>
      <w:jc w:val="center"/>
      <w:outlineLvl w:val="1"/>
    </w:pPr>
    <w:rPr>
      <w:b/>
      <w:sz w:val="20"/>
      <w:szCs w:val="20"/>
    </w:rPr>
  </w:style>
  <w:style w:type="paragraph" w:styleId="Heading4">
    <w:name w:val="heading 4"/>
    <w:basedOn w:val="Normal"/>
    <w:next w:val="Normal"/>
    <w:link w:val="Heading4Char"/>
    <w:unhideWhenUsed/>
    <w:qFormat/>
    <w:rsid w:val="00F46B0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8E6"/>
    <w:rPr>
      <w:rFonts w:asciiTheme="majorHAnsi" w:eastAsiaTheme="majorEastAsia" w:hAnsiTheme="majorHAnsi" w:cstheme="majorBidi"/>
      <w:color w:val="2E74B5" w:themeColor="accent1" w:themeShade="BF"/>
      <w:sz w:val="32"/>
      <w:szCs w:val="32"/>
      <w:lang w:eastAsia="zh-CN"/>
    </w:rPr>
  </w:style>
  <w:style w:type="character" w:customStyle="1" w:styleId="Heading4Char">
    <w:name w:val="Heading 4 Char"/>
    <w:basedOn w:val="DefaultParagraphFont"/>
    <w:link w:val="Heading4"/>
    <w:uiPriority w:val="9"/>
    <w:semiHidden/>
    <w:rsid w:val="00F46B00"/>
    <w:rPr>
      <w:rFonts w:asciiTheme="majorHAnsi" w:eastAsiaTheme="majorEastAsia" w:hAnsiTheme="majorHAnsi" w:cstheme="majorBidi"/>
      <w:i/>
      <w:iCs/>
      <w:color w:val="2E74B5" w:themeColor="accent1" w:themeShade="BF"/>
      <w:sz w:val="24"/>
      <w:szCs w:val="24"/>
      <w:lang w:eastAsia="zh-CN"/>
    </w:rPr>
  </w:style>
  <w:style w:type="character" w:customStyle="1" w:styleId="BodyTextChar">
    <w:name w:val="Body Text Char"/>
    <w:qFormat/>
    <w:rsid w:val="004E387F"/>
    <w:rPr>
      <w:sz w:val="28"/>
      <w:lang w:val="en-US" w:bidi="ar-SA"/>
    </w:rPr>
  </w:style>
  <w:style w:type="character" w:styleId="PageNumber">
    <w:name w:val="page number"/>
    <w:basedOn w:val="DefaultParagraphFont"/>
    <w:qFormat/>
    <w:rsid w:val="004E387F"/>
  </w:style>
  <w:style w:type="character" w:customStyle="1" w:styleId="LinktInternet">
    <w:name w:val="Liên kết Internet"/>
    <w:rsid w:val="004E387F"/>
    <w:rPr>
      <w:color w:val="0000FF"/>
      <w:u w:val="single"/>
    </w:rPr>
  </w:style>
  <w:style w:type="character" w:customStyle="1" w:styleId="Heading2Char">
    <w:name w:val="Heading 2 Char"/>
    <w:qFormat/>
    <w:rsid w:val="004E387F"/>
    <w:rPr>
      <w:b/>
    </w:rPr>
  </w:style>
  <w:style w:type="character" w:customStyle="1" w:styleId="grame">
    <w:name w:val="grame"/>
    <w:basedOn w:val="DefaultParagraphFont"/>
    <w:qFormat/>
    <w:rsid w:val="004E387F"/>
  </w:style>
  <w:style w:type="character" w:customStyle="1" w:styleId="NormalWebChar">
    <w:name w:val="Normal (Web) Char"/>
    <w:aliases w:val="Char Char Char Char Char Char Char Char Char Char Char Char,Char Char25 Char"/>
    <w:link w:val="NormalWeb"/>
    <w:uiPriority w:val="99"/>
    <w:qFormat/>
    <w:locked/>
    <w:rsid w:val="0039582A"/>
    <w:rPr>
      <w:rFonts w:ascii="VNI-Times" w:hAnsi="VNI-Times" w:cs="VNI-Times"/>
      <w:sz w:val="24"/>
      <w:szCs w:val="24"/>
      <w:lang w:eastAsia="zh-CN"/>
    </w:rPr>
  </w:style>
  <w:style w:type="paragraph" w:styleId="NormalWeb">
    <w:name w:val="Normal (Web)"/>
    <w:aliases w:val="Char Char Char Char Char Char Char Char Char Char Char,Char Char25"/>
    <w:basedOn w:val="Normal"/>
    <w:link w:val="NormalWebChar"/>
    <w:uiPriority w:val="99"/>
    <w:qFormat/>
    <w:rsid w:val="004E387F"/>
    <w:pPr>
      <w:spacing w:before="280" w:after="280"/>
    </w:pPr>
    <w:rPr>
      <w:rFonts w:ascii="VNI-Times" w:hAnsi="VNI-Times" w:cs="VNI-Times"/>
    </w:rPr>
  </w:style>
  <w:style w:type="character" w:customStyle="1" w:styleId="HeaderChar">
    <w:name w:val="Header Char"/>
    <w:basedOn w:val="DefaultParagraphFont"/>
    <w:link w:val="Header"/>
    <w:uiPriority w:val="99"/>
    <w:qFormat/>
    <w:rsid w:val="008F3D8E"/>
    <w:rPr>
      <w:sz w:val="24"/>
      <w:szCs w:val="24"/>
      <w:lang w:eastAsia="zh-CN"/>
    </w:rPr>
  </w:style>
  <w:style w:type="paragraph" w:styleId="Header">
    <w:name w:val="header"/>
    <w:basedOn w:val="Normal"/>
    <w:link w:val="HeaderChar"/>
    <w:uiPriority w:val="99"/>
    <w:unhideWhenUsed/>
    <w:rsid w:val="008F3D8E"/>
    <w:pPr>
      <w:tabs>
        <w:tab w:val="center" w:pos="4680"/>
        <w:tab w:val="right" w:pos="9360"/>
      </w:tabs>
    </w:pPr>
  </w:style>
  <w:style w:type="character" w:customStyle="1" w:styleId="FooterChar">
    <w:name w:val="Footer Char"/>
    <w:basedOn w:val="DefaultParagraphFont"/>
    <w:link w:val="Footer"/>
    <w:uiPriority w:val="99"/>
    <w:qFormat/>
    <w:rsid w:val="008F3D8E"/>
    <w:rPr>
      <w:sz w:val="24"/>
      <w:szCs w:val="24"/>
      <w:lang w:eastAsia="zh-CN"/>
    </w:rPr>
  </w:style>
  <w:style w:type="paragraph" w:styleId="Footer">
    <w:name w:val="footer"/>
    <w:basedOn w:val="Normal"/>
    <w:link w:val="FooterChar"/>
    <w:uiPriority w:val="99"/>
    <w:rsid w:val="004E387F"/>
    <w:pPr>
      <w:tabs>
        <w:tab w:val="center" w:pos="4320"/>
        <w:tab w:val="right" w:pos="8640"/>
      </w:tabs>
    </w:pPr>
  </w:style>
  <w:style w:type="character" w:customStyle="1" w:styleId="ListLabel1">
    <w:name w:val="ListLabel 1"/>
    <w:qFormat/>
    <w:rsid w:val="004E387F"/>
    <w:rPr>
      <w:rFonts w:eastAsia="Times New Roman" w:cs="Times New Roman"/>
      <w:sz w:val="28"/>
    </w:rPr>
  </w:style>
  <w:style w:type="character" w:customStyle="1" w:styleId="ListLabel2">
    <w:name w:val="ListLabel 2"/>
    <w:qFormat/>
    <w:rsid w:val="004E387F"/>
    <w:rPr>
      <w:rFonts w:cs="Times New Roman"/>
      <w:sz w:val="28"/>
    </w:rPr>
  </w:style>
  <w:style w:type="paragraph" w:customStyle="1" w:styleId="Tiu">
    <w:name w:val="Tiêu đề"/>
    <w:basedOn w:val="Normal"/>
    <w:next w:val="BodyText"/>
    <w:qFormat/>
    <w:rsid w:val="004E387F"/>
    <w:pPr>
      <w:jc w:val="center"/>
    </w:pPr>
    <w:rPr>
      <w:rFonts w:ascii="VNI-Times" w:hAnsi="VNI-Times" w:cs="VNI-Times"/>
      <w:b/>
      <w:bCs/>
      <w:sz w:val="28"/>
      <w:szCs w:val="28"/>
    </w:rPr>
  </w:style>
  <w:style w:type="paragraph" w:styleId="BodyText">
    <w:name w:val="Body Text"/>
    <w:basedOn w:val="Normal"/>
    <w:rsid w:val="004E387F"/>
    <w:pPr>
      <w:jc w:val="both"/>
    </w:pPr>
    <w:rPr>
      <w:sz w:val="28"/>
      <w:szCs w:val="20"/>
    </w:rPr>
  </w:style>
  <w:style w:type="paragraph" w:styleId="List">
    <w:name w:val="List"/>
    <w:basedOn w:val="BodyText"/>
    <w:rsid w:val="004E387F"/>
    <w:rPr>
      <w:rFonts w:cs="Noto Sans Devanagari"/>
    </w:rPr>
  </w:style>
  <w:style w:type="paragraph" w:styleId="Caption">
    <w:name w:val="caption"/>
    <w:basedOn w:val="Normal"/>
    <w:qFormat/>
    <w:rsid w:val="004E387F"/>
    <w:pPr>
      <w:suppressLineNumbers/>
      <w:spacing w:before="120" w:after="120"/>
    </w:pPr>
    <w:rPr>
      <w:rFonts w:cs="Noto Sans Devanagari"/>
      <w:i/>
      <w:iCs/>
    </w:rPr>
  </w:style>
  <w:style w:type="paragraph" w:customStyle="1" w:styleId="Chmc">
    <w:name w:val="Chỉ mục"/>
    <w:basedOn w:val="Normal"/>
    <w:qFormat/>
    <w:rsid w:val="004E387F"/>
    <w:pPr>
      <w:suppressLineNumbers/>
    </w:pPr>
    <w:rPr>
      <w:rFonts w:cs="Noto Sans Devanagari"/>
    </w:rPr>
  </w:style>
  <w:style w:type="paragraph" w:customStyle="1" w:styleId="Char">
    <w:name w:val="Char"/>
    <w:basedOn w:val="Normal"/>
    <w:qFormat/>
    <w:rsid w:val="004E387F"/>
    <w:pPr>
      <w:pageBreakBefore/>
      <w:spacing w:before="280" w:after="280"/>
    </w:pPr>
    <w:rPr>
      <w:rFonts w:ascii="Tahoma" w:hAnsi="Tahoma" w:cs="Tahoma"/>
      <w:sz w:val="20"/>
      <w:szCs w:val="20"/>
    </w:rPr>
  </w:style>
  <w:style w:type="paragraph" w:styleId="BodyTextIndent2">
    <w:name w:val="Body Text Indent 2"/>
    <w:basedOn w:val="Normal"/>
    <w:qFormat/>
    <w:rsid w:val="004E387F"/>
    <w:pPr>
      <w:spacing w:before="120"/>
      <w:ind w:firstLine="567"/>
      <w:jc w:val="both"/>
    </w:pPr>
    <w:rPr>
      <w:sz w:val="28"/>
      <w:szCs w:val="20"/>
    </w:rPr>
  </w:style>
  <w:style w:type="paragraph" w:customStyle="1" w:styleId="DefaultParagraphFontParaCharCharCharCharChar">
    <w:name w:val="Default Paragraph Font Para Char Char Char Char Char"/>
    <w:qFormat/>
    <w:rsid w:val="004E387F"/>
    <w:pPr>
      <w:tabs>
        <w:tab w:val="left" w:pos="1152"/>
      </w:tabs>
      <w:suppressAutoHyphens/>
      <w:spacing w:before="120" w:after="120" w:line="312" w:lineRule="auto"/>
    </w:pPr>
    <w:rPr>
      <w:rFonts w:ascii="Arial" w:hAnsi="Arial" w:cs="Arial"/>
      <w:sz w:val="26"/>
      <w:szCs w:val="26"/>
      <w:lang w:eastAsia="zh-CN"/>
    </w:rPr>
  </w:style>
  <w:style w:type="paragraph" w:styleId="DocumentMap">
    <w:name w:val="Document Map"/>
    <w:basedOn w:val="Normal"/>
    <w:qFormat/>
    <w:rsid w:val="004E387F"/>
    <w:pPr>
      <w:shd w:val="clear" w:color="auto" w:fill="000080"/>
    </w:pPr>
    <w:rPr>
      <w:rFonts w:ascii="Tahoma" w:hAnsi="Tahoma" w:cs="Tahoma"/>
      <w:sz w:val="20"/>
      <w:szCs w:val="20"/>
    </w:rPr>
  </w:style>
  <w:style w:type="paragraph" w:customStyle="1" w:styleId="1Char">
    <w:name w:val="1 Char"/>
    <w:basedOn w:val="DocumentMap"/>
    <w:qFormat/>
    <w:rsid w:val="004E387F"/>
    <w:pPr>
      <w:widowControl w:val="0"/>
      <w:jc w:val="both"/>
    </w:pPr>
    <w:rPr>
      <w:rFonts w:eastAsia="SimSun" w:cs="Times New Roman"/>
      <w:kern w:val="2"/>
      <w:sz w:val="24"/>
      <w:szCs w:val="24"/>
    </w:rPr>
  </w:style>
  <w:style w:type="paragraph" w:customStyle="1" w:styleId="Nidungbng">
    <w:name w:val="Nội dung bảng"/>
    <w:basedOn w:val="Normal"/>
    <w:qFormat/>
    <w:rsid w:val="004E387F"/>
    <w:pPr>
      <w:suppressLineNumbers/>
    </w:pPr>
  </w:style>
  <w:style w:type="paragraph" w:customStyle="1" w:styleId="Tiubng">
    <w:name w:val="Tiêu đề bảng"/>
    <w:basedOn w:val="Nidungbng"/>
    <w:qFormat/>
    <w:rsid w:val="004E387F"/>
    <w:pPr>
      <w:jc w:val="center"/>
    </w:pPr>
    <w:rPr>
      <w:b/>
      <w:bCs/>
    </w:rPr>
  </w:style>
  <w:style w:type="paragraph" w:customStyle="1" w:styleId="Nidungkhung">
    <w:name w:val="Nội dung khung"/>
    <w:basedOn w:val="Normal"/>
    <w:qFormat/>
    <w:rsid w:val="004E387F"/>
  </w:style>
  <w:style w:type="paragraph" w:styleId="ListParagraph">
    <w:name w:val="List Paragraph"/>
    <w:basedOn w:val="Normal"/>
    <w:uiPriority w:val="34"/>
    <w:qFormat/>
    <w:rsid w:val="009E5303"/>
    <w:pPr>
      <w:ind w:left="720"/>
      <w:contextualSpacing/>
    </w:pPr>
  </w:style>
  <w:style w:type="paragraph" w:styleId="BodyTextIndent3">
    <w:name w:val="Body Text Indent 3"/>
    <w:basedOn w:val="Normal"/>
    <w:link w:val="BodyTextIndent3Char"/>
    <w:uiPriority w:val="99"/>
    <w:semiHidden/>
    <w:unhideWhenUsed/>
    <w:rsid w:val="009771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15C"/>
    <w:rPr>
      <w:sz w:val="16"/>
      <w:szCs w:val="16"/>
      <w:lang w:eastAsia="zh-CN"/>
    </w:rPr>
  </w:style>
  <w:style w:type="paragraph" w:styleId="BalloonText">
    <w:name w:val="Balloon Text"/>
    <w:basedOn w:val="Normal"/>
    <w:link w:val="BalloonTextChar"/>
    <w:uiPriority w:val="99"/>
    <w:semiHidden/>
    <w:unhideWhenUsed/>
    <w:rsid w:val="00337909"/>
    <w:rPr>
      <w:rFonts w:ascii="Tahoma" w:hAnsi="Tahoma" w:cs="Tahoma"/>
      <w:sz w:val="16"/>
      <w:szCs w:val="16"/>
    </w:rPr>
  </w:style>
  <w:style w:type="character" w:customStyle="1" w:styleId="BalloonTextChar">
    <w:name w:val="Balloon Text Char"/>
    <w:basedOn w:val="DefaultParagraphFont"/>
    <w:link w:val="BalloonText"/>
    <w:uiPriority w:val="99"/>
    <w:semiHidden/>
    <w:rsid w:val="00337909"/>
    <w:rPr>
      <w:rFonts w:ascii="Tahoma" w:hAnsi="Tahoma" w:cs="Tahoma"/>
      <w:sz w:val="16"/>
      <w:szCs w:val="16"/>
      <w:lang w:eastAsia="zh-CN"/>
    </w:rPr>
  </w:style>
  <w:style w:type="table" w:styleId="TableGrid">
    <w:name w:val="Table Grid"/>
    <w:basedOn w:val="TableNormal"/>
    <w:uiPriority w:val="39"/>
    <w:rsid w:val="0020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496E"/>
    <w:rPr>
      <w:b/>
      <w:bCs/>
    </w:rPr>
  </w:style>
  <w:style w:type="paragraph" w:styleId="List2">
    <w:name w:val="List 2"/>
    <w:basedOn w:val="Normal"/>
    <w:uiPriority w:val="99"/>
    <w:unhideWhenUsed/>
    <w:rsid w:val="00A77C13"/>
    <w:pPr>
      <w:ind w:left="720" w:hanging="360"/>
      <w:contextualSpacing/>
    </w:pPr>
  </w:style>
  <w:style w:type="character" w:styleId="Emphasis">
    <w:name w:val="Emphasis"/>
    <w:basedOn w:val="DefaultParagraphFont"/>
    <w:uiPriority w:val="20"/>
    <w:qFormat/>
    <w:rsid w:val="00D23D5B"/>
    <w:rPr>
      <w:i/>
      <w:iCs/>
    </w:rPr>
  </w:style>
  <w:style w:type="character" w:customStyle="1" w:styleId="fontstyle01">
    <w:name w:val="fontstyle01"/>
    <w:rsid w:val="00373F0A"/>
    <w:rPr>
      <w:rFonts w:ascii="Times New Roman" w:hAnsi="Times New Roman" w:cs="Times New Roman" w:hint="default"/>
      <w:b w:val="0"/>
      <w:bCs w:val="0"/>
      <w:i w:val="0"/>
      <w:iCs w:val="0"/>
      <w:color w:val="000000"/>
      <w:sz w:val="28"/>
      <w:szCs w:val="28"/>
    </w:rPr>
  </w:style>
  <w:style w:type="paragraph" w:customStyle="1" w:styleId="Default">
    <w:name w:val="Default"/>
    <w:rsid w:val="001513EB"/>
    <w:pPr>
      <w:autoSpaceDE w:val="0"/>
      <w:autoSpaceDN w:val="0"/>
      <w:adjustRightInd w:val="0"/>
    </w:pPr>
    <w:rPr>
      <w:color w:val="000000"/>
      <w:sz w:val="24"/>
      <w:szCs w:val="24"/>
    </w:rPr>
  </w:style>
  <w:style w:type="paragraph" w:styleId="FootnoteText">
    <w:name w:val="footnote text"/>
    <w:basedOn w:val="Normal"/>
    <w:link w:val="FootnoteTextChar"/>
    <w:rsid w:val="001513EB"/>
    <w:pPr>
      <w:suppressAutoHyphens w:val="0"/>
    </w:pPr>
    <w:rPr>
      <w:rFonts w:ascii="VNI-Times" w:hAnsi="VNI-Times"/>
      <w:sz w:val="20"/>
      <w:szCs w:val="20"/>
      <w:lang w:eastAsia="en-US"/>
    </w:rPr>
  </w:style>
  <w:style w:type="character" w:customStyle="1" w:styleId="FootnoteTextChar">
    <w:name w:val="Footnote Text Char"/>
    <w:basedOn w:val="DefaultParagraphFont"/>
    <w:link w:val="FootnoteText"/>
    <w:rsid w:val="001513EB"/>
    <w:rPr>
      <w:rFonts w:ascii="VNI-Times" w:hAnsi="VNI-Times"/>
    </w:rPr>
  </w:style>
  <w:style w:type="character" w:styleId="FootnoteReference">
    <w:name w:val="footnote reference"/>
    <w:rsid w:val="001513EB"/>
    <w:rPr>
      <w:vertAlign w:val="superscript"/>
    </w:rPr>
  </w:style>
  <w:style w:type="character" w:styleId="Hyperlink">
    <w:name w:val="Hyperlink"/>
    <w:basedOn w:val="DefaultParagraphFont"/>
    <w:uiPriority w:val="99"/>
    <w:unhideWhenUsed/>
    <w:rsid w:val="003F642A"/>
    <w:rPr>
      <w:color w:val="0000FF"/>
      <w:u w:val="single"/>
    </w:rPr>
  </w:style>
  <w:style w:type="paragraph" w:styleId="Title">
    <w:name w:val="Title"/>
    <w:basedOn w:val="Normal"/>
    <w:link w:val="TitleChar"/>
    <w:qFormat/>
    <w:rsid w:val="00EA4258"/>
    <w:pPr>
      <w:suppressAutoHyphens w:val="0"/>
      <w:jc w:val="center"/>
    </w:pPr>
    <w:rPr>
      <w:rFonts w:ascii="VNI-Times" w:hAnsi="VNI-Times"/>
      <w:b/>
      <w:bCs/>
      <w:sz w:val="28"/>
      <w:szCs w:val="28"/>
      <w:lang w:eastAsia="en-US"/>
    </w:rPr>
  </w:style>
  <w:style w:type="character" w:customStyle="1" w:styleId="TitleChar">
    <w:name w:val="Title Char"/>
    <w:basedOn w:val="DefaultParagraphFont"/>
    <w:link w:val="Title"/>
    <w:rsid w:val="00EA4258"/>
    <w:rPr>
      <w:rFonts w:ascii="VNI-Times" w:hAnsi="VNI-Times"/>
      <w:b/>
      <w:bCs/>
      <w:sz w:val="28"/>
      <w:szCs w:val="28"/>
    </w:rPr>
  </w:style>
  <w:style w:type="character" w:customStyle="1" w:styleId="UnresolvedMention">
    <w:name w:val="Unresolved Mention"/>
    <w:basedOn w:val="DefaultParagraphFont"/>
    <w:uiPriority w:val="99"/>
    <w:semiHidden/>
    <w:unhideWhenUsed/>
    <w:rsid w:val="00C7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670">
      <w:bodyDiv w:val="1"/>
      <w:marLeft w:val="0"/>
      <w:marRight w:val="0"/>
      <w:marTop w:val="0"/>
      <w:marBottom w:val="0"/>
      <w:divBdr>
        <w:top w:val="none" w:sz="0" w:space="0" w:color="auto"/>
        <w:left w:val="none" w:sz="0" w:space="0" w:color="auto"/>
        <w:bottom w:val="none" w:sz="0" w:space="0" w:color="auto"/>
        <w:right w:val="none" w:sz="0" w:space="0" w:color="auto"/>
      </w:divBdr>
    </w:div>
    <w:div w:id="14892885">
      <w:bodyDiv w:val="1"/>
      <w:marLeft w:val="0"/>
      <w:marRight w:val="0"/>
      <w:marTop w:val="0"/>
      <w:marBottom w:val="0"/>
      <w:divBdr>
        <w:top w:val="none" w:sz="0" w:space="0" w:color="auto"/>
        <w:left w:val="none" w:sz="0" w:space="0" w:color="auto"/>
        <w:bottom w:val="none" w:sz="0" w:space="0" w:color="auto"/>
        <w:right w:val="none" w:sz="0" w:space="0" w:color="auto"/>
      </w:divBdr>
    </w:div>
    <w:div w:id="38557572">
      <w:bodyDiv w:val="1"/>
      <w:marLeft w:val="0"/>
      <w:marRight w:val="0"/>
      <w:marTop w:val="0"/>
      <w:marBottom w:val="0"/>
      <w:divBdr>
        <w:top w:val="none" w:sz="0" w:space="0" w:color="auto"/>
        <w:left w:val="none" w:sz="0" w:space="0" w:color="auto"/>
        <w:bottom w:val="none" w:sz="0" w:space="0" w:color="auto"/>
        <w:right w:val="none" w:sz="0" w:space="0" w:color="auto"/>
      </w:divBdr>
    </w:div>
    <w:div w:id="61949644">
      <w:bodyDiv w:val="1"/>
      <w:marLeft w:val="0"/>
      <w:marRight w:val="0"/>
      <w:marTop w:val="0"/>
      <w:marBottom w:val="0"/>
      <w:divBdr>
        <w:top w:val="none" w:sz="0" w:space="0" w:color="auto"/>
        <w:left w:val="none" w:sz="0" w:space="0" w:color="auto"/>
        <w:bottom w:val="none" w:sz="0" w:space="0" w:color="auto"/>
        <w:right w:val="none" w:sz="0" w:space="0" w:color="auto"/>
      </w:divBdr>
    </w:div>
    <w:div w:id="104037265">
      <w:bodyDiv w:val="1"/>
      <w:marLeft w:val="0"/>
      <w:marRight w:val="0"/>
      <w:marTop w:val="0"/>
      <w:marBottom w:val="0"/>
      <w:divBdr>
        <w:top w:val="none" w:sz="0" w:space="0" w:color="auto"/>
        <w:left w:val="none" w:sz="0" w:space="0" w:color="auto"/>
        <w:bottom w:val="none" w:sz="0" w:space="0" w:color="auto"/>
        <w:right w:val="none" w:sz="0" w:space="0" w:color="auto"/>
      </w:divBdr>
    </w:div>
    <w:div w:id="121000680">
      <w:bodyDiv w:val="1"/>
      <w:marLeft w:val="0"/>
      <w:marRight w:val="0"/>
      <w:marTop w:val="0"/>
      <w:marBottom w:val="0"/>
      <w:divBdr>
        <w:top w:val="none" w:sz="0" w:space="0" w:color="auto"/>
        <w:left w:val="none" w:sz="0" w:space="0" w:color="auto"/>
        <w:bottom w:val="none" w:sz="0" w:space="0" w:color="auto"/>
        <w:right w:val="none" w:sz="0" w:space="0" w:color="auto"/>
      </w:divBdr>
    </w:div>
    <w:div w:id="134299440">
      <w:bodyDiv w:val="1"/>
      <w:marLeft w:val="0"/>
      <w:marRight w:val="0"/>
      <w:marTop w:val="0"/>
      <w:marBottom w:val="0"/>
      <w:divBdr>
        <w:top w:val="none" w:sz="0" w:space="0" w:color="auto"/>
        <w:left w:val="none" w:sz="0" w:space="0" w:color="auto"/>
        <w:bottom w:val="none" w:sz="0" w:space="0" w:color="auto"/>
        <w:right w:val="none" w:sz="0" w:space="0" w:color="auto"/>
      </w:divBdr>
    </w:div>
    <w:div w:id="152378939">
      <w:bodyDiv w:val="1"/>
      <w:marLeft w:val="0"/>
      <w:marRight w:val="0"/>
      <w:marTop w:val="0"/>
      <w:marBottom w:val="0"/>
      <w:divBdr>
        <w:top w:val="none" w:sz="0" w:space="0" w:color="auto"/>
        <w:left w:val="none" w:sz="0" w:space="0" w:color="auto"/>
        <w:bottom w:val="none" w:sz="0" w:space="0" w:color="auto"/>
        <w:right w:val="none" w:sz="0" w:space="0" w:color="auto"/>
      </w:divBdr>
    </w:div>
    <w:div w:id="166143596">
      <w:bodyDiv w:val="1"/>
      <w:marLeft w:val="0"/>
      <w:marRight w:val="0"/>
      <w:marTop w:val="0"/>
      <w:marBottom w:val="0"/>
      <w:divBdr>
        <w:top w:val="none" w:sz="0" w:space="0" w:color="auto"/>
        <w:left w:val="none" w:sz="0" w:space="0" w:color="auto"/>
        <w:bottom w:val="none" w:sz="0" w:space="0" w:color="auto"/>
        <w:right w:val="none" w:sz="0" w:space="0" w:color="auto"/>
      </w:divBdr>
    </w:div>
    <w:div w:id="189299474">
      <w:bodyDiv w:val="1"/>
      <w:marLeft w:val="0"/>
      <w:marRight w:val="0"/>
      <w:marTop w:val="0"/>
      <w:marBottom w:val="0"/>
      <w:divBdr>
        <w:top w:val="none" w:sz="0" w:space="0" w:color="auto"/>
        <w:left w:val="none" w:sz="0" w:space="0" w:color="auto"/>
        <w:bottom w:val="none" w:sz="0" w:space="0" w:color="auto"/>
        <w:right w:val="none" w:sz="0" w:space="0" w:color="auto"/>
      </w:divBdr>
    </w:div>
    <w:div w:id="227695555">
      <w:bodyDiv w:val="1"/>
      <w:marLeft w:val="0"/>
      <w:marRight w:val="0"/>
      <w:marTop w:val="0"/>
      <w:marBottom w:val="0"/>
      <w:divBdr>
        <w:top w:val="none" w:sz="0" w:space="0" w:color="auto"/>
        <w:left w:val="none" w:sz="0" w:space="0" w:color="auto"/>
        <w:bottom w:val="none" w:sz="0" w:space="0" w:color="auto"/>
        <w:right w:val="none" w:sz="0" w:space="0" w:color="auto"/>
      </w:divBdr>
    </w:div>
    <w:div w:id="234441548">
      <w:bodyDiv w:val="1"/>
      <w:marLeft w:val="0"/>
      <w:marRight w:val="0"/>
      <w:marTop w:val="0"/>
      <w:marBottom w:val="0"/>
      <w:divBdr>
        <w:top w:val="none" w:sz="0" w:space="0" w:color="auto"/>
        <w:left w:val="none" w:sz="0" w:space="0" w:color="auto"/>
        <w:bottom w:val="none" w:sz="0" w:space="0" w:color="auto"/>
        <w:right w:val="none" w:sz="0" w:space="0" w:color="auto"/>
      </w:divBdr>
    </w:div>
    <w:div w:id="279607661">
      <w:bodyDiv w:val="1"/>
      <w:marLeft w:val="0"/>
      <w:marRight w:val="0"/>
      <w:marTop w:val="0"/>
      <w:marBottom w:val="0"/>
      <w:divBdr>
        <w:top w:val="none" w:sz="0" w:space="0" w:color="auto"/>
        <w:left w:val="none" w:sz="0" w:space="0" w:color="auto"/>
        <w:bottom w:val="none" w:sz="0" w:space="0" w:color="auto"/>
        <w:right w:val="none" w:sz="0" w:space="0" w:color="auto"/>
      </w:divBdr>
    </w:div>
    <w:div w:id="338046610">
      <w:bodyDiv w:val="1"/>
      <w:marLeft w:val="0"/>
      <w:marRight w:val="0"/>
      <w:marTop w:val="0"/>
      <w:marBottom w:val="0"/>
      <w:divBdr>
        <w:top w:val="none" w:sz="0" w:space="0" w:color="auto"/>
        <w:left w:val="none" w:sz="0" w:space="0" w:color="auto"/>
        <w:bottom w:val="none" w:sz="0" w:space="0" w:color="auto"/>
        <w:right w:val="none" w:sz="0" w:space="0" w:color="auto"/>
      </w:divBdr>
    </w:div>
    <w:div w:id="441613249">
      <w:bodyDiv w:val="1"/>
      <w:marLeft w:val="0"/>
      <w:marRight w:val="0"/>
      <w:marTop w:val="0"/>
      <w:marBottom w:val="0"/>
      <w:divBdr>
        <w:top w:val="none" w:sz="0" w:space="0" w:color="auto"/>
        <w:left w:val="none" w:sz="0" w:space="0" w:color="auto"/>
        <w:bottom w:val="none" w:sz="0" w:space="0" w:color="auto"/>
        <w:right w:val="none" w:sz="0" w:space="0" w:color="auto"/>
      </w:divBdr>
    </w:div>
    <w:div w:id="476187248">
      <w:bodyDiv w:val="1"/>
      <w:marLeft w:val="0"/>
      <w:marRight w:val="0"/>
      <w:marTop w:val="0"/>
      <w:marBottom w:val="0"/>
      <w:divBdr>
        <w:top w:val="none" w:sz="0" w:space="0" w:color="auto"/>
        <w:left w:val="none" w:sz="0" w:space="0" w:color="auto"/>
        <w:bottom w:val="none" w:sz="0" w:space="0" w:color="auto"/>
        <w:right w:val="none" w:sz="0" w:space="0" w:color="auto"/>
      </w:divBdr>
    </w:div>
    <w:div w:id="504975476">
      <w:bodyDiv w:val="1"/>
      <w:marLeft w:val="0"/>
      <w:marRight w:val="0"/>
      <w:marTop w:val="0"/>
      <w:marBottom w:val="0"/>
      <w:divBdr>
        <w:top w:val="none" w:sz="0" w:space="0" w:color="auto"/>
        <w:left w:val="none" w:sz="0" w:space="0" w:color="auto"/>
        <w:bottom w:val="none" w:sz="0" w:space="0" w:color="auto"/>
        <w:right w:val="none" w:sz="0" w:space="0" w:color="auto"/>
      </w:divBdr>
    </w:div>
    <w:div w:id="516429203">
      <w:bodyDiv w:val="1"/>
      <w:marLeft w:val="0"/>
      <w:marRight w:val="0"/>
      <w:marTop w:val="0"/>
      <w:marBottom w:val="0"/>
      <w:divBdr>
        <w:top w:val="none" w:sz="0" w:space="0" w:color="auto"/>
        <w:left w:val="none" w:sz="0" w:space="0" w:color="auto"/>
        <w:bottom w:val="none" w:sz="0" w:space="0" w:color="auto"/>
        <w:right w:val="none" w:sz="0" w:space="0" w:color="auto"/>
      </w:divBdr>
    </w:div>
    <w:div w:id="561138296">
      <w:bodyDiv w:val="1"/>
      <w:marLeft w:val="0"/>
      <w:marRight w:val="0"/>
      <w:marTop w:val="0"/>
      <w:marBottom w:val="0"/>
      <w:divBdr>
        <w:top w:val="none" w:sz="0" w:space="0" w:color="auto"/>
        <w:left w:val="none" w:sz="0" w:space="0" w:color="auto"/>
        <w:bottom w:val="none" w:sz="0" w:space="0" w:color="auto"/>
        <w:right w:val="none" w:sz="0" w:space="0" w:color="auto"/>
      </w:divBdr>
    </w:div>
    <w:div w:id="579101622">
      <w:bodyDiv w:val="1"/>
      <w:marLeft w:val="0"/>
      <w:marRight w:val="0"/>
      <w:marTop w:val="0"/>
      <w:marBottom w:val="0"/>
      <w:divBdr>
        <w:top w:val="none" w:sz="0" w:space="0" w:color="auto"/>
        <w:left w:val="none" w:sz="0" w:space="0" w:color="auto"/>
        <w:bottom w:val="none" w:sz="0" w:space="0" w:color="auto"/>
        <w:right w:val="none" w:sz="0" w:space="0" w:color="auto"/>
      </w:divBdr>
    </w:div>
    <w:div w:id="617417603">
      <w:bodyDiv w:val="1"/>
      <w:marLeft w:val="0"/>
      <w:marRight w:val="0"/>
      <w:marTop w:val="0"/>
      <w:marBottom w:val="0"/>
      <w:divBdr>
        <w:top w:val="none" w:sz="0" w:space="0" w:color="auto"/>
        <w:left w:val="none" w:sz="0" w:space="0" w:color="auto"/>
        <w:bottom w:val="none" w:sz="0" w:space="0" w:color="auto"/>
        <w:right w:val="none" w:sz="0" w:space="0" w:color="auto"/>
      </w:divBdr>
    </w:div>
    <w:div w:id="619652943">
      <w:bodyDiv w:val="1"/>
      <w:marLeft w:val="0"/>
      <w:marRight w:val="0"/>
      <w:marTop w:val="0"/>
      <w:marBottom w:val="0"/>
      <w:divBdr>
        <w:top w:val="none" w:sz="0" w:space="0" w:color="auto"/>
        <w:left w:val="none" w:sz="0" w:space="0" w:color="auto"/>
        <w:bottom w:val="none" w:sz="0" w:space="0" w:color="auto"/>
        <w:right w:val="none" w:sz="0" w:space="0" w:color="auto"/>
      </w:divBdr>
    </w:div>
    <w:div w:id="624044190">
      <w:bodyDiv w:val="1"/>
      <w:marLeft w:val="0"/>
      <w:marRight w:val="0"/>
      <w:marTop w:val="0"/>
      <w:marBottom w:val="0"/>
      <w:divBdr>
        <w:top w:val="none" w:sz="0" w:space="0" w:color="auto"/>
        <w:left w:val="none" w:sz="0" w:space="0" w:color="auto"/>
        <w:bottom w:val="none" w:sz="0" w:space="0" w:color="auto"/>
        <w:right w:val="none" w:sz="0" w:space="0" w:color="auto"/>
      </w:divBdr>
    </w:div>
    <w:div w:id="648021896">
      <w:bodyDiv w:val="1"/>
      <w:marLeft w:val="0"/>
      <w:marRight w:val="0"/>
      <w:marTop w:val="0"/>
      <w:marBottom w:val="0"/>
      <w:divBdr>
        <w:top w:val="none" w:sz="0" w:space="0" w:color="auto"/>
        <w:left w:val="none" w:sz="0" w:space="0" w:color="auto"/>
        <w:bottom w:val="none" w:sz="0" w:space="0" w:color="auto"/>
        <w:right w:val="none" w:sz="0" w:space="0" w:color="auto"/>
      </w:divBdr>
    </w:div>
    <w:div w:id="738941690">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66664553">
      <w:bodyDiv w:val="1"/>
      <w:marLeft w:val="0"/>
      <w:marRight w:val="0"/>
      <w:marTop w:val="0"/>
      <w:marBottom w:val="0"/>
      <w:divBdr>
        <w:top w:val="none" w:sz="0" w:space="0" w:color="auto"/>
        <w:left w:val="none" w:sz="0" w:space="0" w:color="auto"/>
        <w:bottom w:val="none" w:sz="0" w:space="0" w:color="auto"/>
        <w:right w:val="none" w:sz="0" w:space="0" w:color="auto"/>
      </w:divBdr>
    </w:div>
    <w:div w:id="973606481">
      <w:bodyDiv w:val="1"/>
      <w:marLeft w:val="0"/>
      <w:marRight w:val="0"/>
      <w:marTop w:val="0"/>
      <w:marBottom w:val="0"/>
      <w:divBdr>
        <w:top w:val="none" w:sz="0" w:space="0" w:color="auto"/>
        <w:left w:val="none" w:sz="0" w:space="0" w:color="auto"/>
        <w:bottom w:val="none" w:sz="0" w:space="0" w:color="auto"/>
        <w:right w:val="none" w:sz="0" w:space="0" w:color="auto"/>
      </w:divBdr>
    </w:div>
    <w:div w:id="997806852">
      <w:bodyDiv w:val="1"/>
      <w:marLeft w:val="0"/>
      <w:marRight w:val="0"/>
      <w:marTop w:val="0"/>
      <w:marBottom w:val="0"/>
      <w:divBdr>
        <w:top w:val="none" w:sz="0" w:space="0" w:color="auto"/>
        <w:left w:val="none" w:sz="0" w:space="0" w:color="auto"/>
        <w:bottom w:val="none" w:sz="0" w:space="0" w:color="auto"/>
        <w:right w:val="none" w:sz="0" w:space="0" w:color="auto"/>
      </w:divBdr>
    </w:div>
    <w:div w:id="1032728132">
      <w:bodyDiv w:val="1"/>
      <w:marLeft w:val="0"/>
      <w:marRight w:val="0"/>
      <w:marTop w:val="0"/>
      <w:marBottom w:val="0"/>
      <w:divBdr>
        <w:top w:val="none" w:sz="0" w:space="0" w:color="auto"/>
        <w:left w:val="none" w:sz="0" w:space="0" w:color="auto"/>
        <w:bottom w:val="none" w:sz="0" w:space="0" w:color="auto"/>
        <w:right w:val="none" w:sz="0" w:space="0" w:color="auto"/>
      </w:divBdr>
    </w:div>
    <w:div w:id="1046413634">
      <w:bodyDiv w:val="1"/>
      <w:marLeft w:val="0"/>
      <w:marRight w:val="0"/>
      <w:marTop w:val="0"/>
      <w:marBottom w:val="0"/>
      <w:divBdr>
        <w:top w:val="none" w:sz="0" w:space="0" w:color="auto"/>
        <w:left w:val="none" w:sz="0" w:space="0" w:color="auto"/>
        <w:bottom w:val="none" w:sz="0" w:space="0" w:color="auto"/>
        <w:right w:val="none" w:sz="0" w:space="0" w:color="auto"/>
      </w:divBdr>
    </w:div>
    <w:div w:id="1092581850">
      <w:bodyDiv w:val="1"/>
      <w:marLeft w:val="0"/>
      <w:marRight w:val="0"/>
      <w:marTop w:val="0"/>
      <w:marBottom w:val="0"/>
      <w:divBdr>
        <w:top w:val="none" w:sz="0" w:space="0" w:color="auto"/>
        <w:left w:val="none" w:sz="0" w:space="0" w:color="auto"/>
        <w:bottom w:val="none" w:sz="0" w:space="0" w:color="auto"/>
        <w:right w:val="none" w:sz="0" w:space="0" w:color="auto"/>
      </w:divBdr>
    </w:div>
    <w:div w:id="1103644205">
      <w:bodyDiv w:val="1"/>
      <w:marLeft w:val="0"/>
      <w:marRight w:val="0"/>
      <w:marTop w:val="0"/>
      <w:marBottom w:val="0"/>
      <w:divBdr>
        <w:top w:val="none" w:sz="0" w:space="0" w:color="auto"/>
        <w:left w:val="none" w:sz="0" w:space="0" w:color="auto"/>
        <w:bottom w:val="none" w:sz="0" w:space="0" w:color="auto"/>
        <w:right w:val="none" w:sz="0" w:space="0" w:color="auto"/>
      </w:divBdr>
    </w:div>
    <w:div w:id="1164858390">
      <w:bodyDiv w:val="1"/>
      <w:marLeft w:val="0"/>
      <w:marRight w:val="0"/>
      <w:marTop w:val="0"/>
      <w:marBottom w:val="0"/>
      <w:divBdr>
        <w:top w:val="none" w:sz="0" w:space="0" w:color="auto"/>
        <w:left w:val="none" w:sz="0" w:space="0" w:color="auto"/>
        <w:bottom w:val="none" w:sz="0" w:space="0" w:color="auto"/>
        <w:right w:val="none" w:sz="0" w:space="0" w:color="auto"/>
      </w:divBdr>
    </w:div>
    <w:div w:id="1175803856">
      <w:bodyDiv w:val="1"/>
      <w:marLeft w:val="0"/>
      <w:marRight w:val="0"/>
      <w:marTop w:val="0"/>
      <w:marBottom w:val="0"/>
      <w:divBdr>
        <w:top w:val="none" w:sz="0" w:space="0" w:color="auto"/>
        <w:left w:val="none" w:sz="0" w:space="0" w:color="auto"/>
        <w:bottom w:val="none" w:sz="0" w:space="0" w:color="auto"/>
        <w:right w:val="none" w:sz="0" w:space="0" w:color="auto"/>
      </w:divBdr>
    </w:div>
    <w:div w:id="1290434412">
      <w:bodyDiv w:val="1"/>
      <w:marLeft w:val="0"/>
      <w:marRight w:val="0"/>
      <w:marTop w:val="0"/>
      <w:marBottom w:val="0"/>
      <w:divBdr>
        <w:top w:val="none" w:sz="0" w:space="0" w:color="auto"/>
        <w:left w:val="none" w:sz="0" w:space="0" w:color="auto"/>
        <w:bottom w:val="none" w:sz="0" w:space="0" w:color="auto"/>
        <w:right w:val="none" w:sz="0" w:space="0" w:color="auto"/>
      </w:divBdr>
    </w:div>
    <w:div w:id="1314022204">
      <w:bodyDiv w:val="1"/>
      <w:marLeft w:val="0"/>
      <w:marRight w:val="0"/>
      <w:marTop w:val="0"/>
      <w:marBottom w:val="0"/>
      <w:divBdr>
        <w:top w:val="none" w:sz="0" w:space="0" w:color="auto"/>
        <w:left w:val="none" w:sz="0" w:space="0" w:color="auto"/>
        <w:bottom w:val="none" w:sz="0" w:space="0" w:color="auto"/>
        <w:right w:val="none" w:sz="0" w:space="0" w:color="auto"/>
      </w:divBdr>
    </w:div>
    <w:div w:id="1316103529">
      <w:bodyDiv w:val="1"/>
      <w:marLeft w:val="0"/>
      <w:marRight w:val="0"/>
      <w:marTop w:val="0"/>
      <w:marBottom w:val="0"/>
      <w:divBdr>
        <w:top w:val="none" w:sz="0" w:space="0" w:color="auto"/>
        <w:left w:val="none" w:sz="0" w:space="0" w:color="auto"/>
        <w:bottom w:val="none" w:sz="0" w:space="0" w:color="auto"/>
        <w:right w:val="none" w:sz="0" w:space="0" w:color="auto"/>
      </w:divBdr>
    </w:div>
    <w:div w:id="1407604087">
      <w:bodyDiv w:val="1"/>
      <w:marLeft w:val="0"/>
      <w:marRight w:val="0"/>
      <w:marTop w:val="0"/>
      <w:marBottom w:val="0"/>
      <w:divBdr>
        <w:top w:val="none" w:sz="0" w:space="0" w:color="auto"/>
        <w:left w:val="none" w:sz="0" w:space="0" w:color="auto"/>
        <w:bottom w:val="none" w:sz="0" w:space="0" w:color="auto"/>
        <w:right w:val="none" w:sz="0" w:space="0" w:color="auto"/>
      </w:divBdr>
    </w:div>
    <w:div w:id="1450932547">
      <w:bodyDiv w:val="1"/>
      <w:marLeft w:val="0"/>
      <w:marRight w:val="0"/>
      <w:marTop w:val="0"/>
      <w:marBottom w:val="0"/>
      <w:divBdr>
        <w:top w:val="none" w:sz="0" w:space="0" w:color="auto"/>
        <w:left w:val="none" w:sz="0" w:space="0" w:color="auto"/>
        <w:bottom w:val="none" w:sz="0" w:space="0" w:color="auto"/>
        <w:right w:val="none" w:sz="0" w:space="0" w:color="auto"/>
      </w:divBdr>
    </w:div>
    <w:div w:id="1479498453">
      <w:bodyDiv w:val="1"/>
      <w:marLeft w:val="0"/>
      <w:marRight w:val="0"/>
      <w:marTop w:val="0"/>
      <w:marBottom w:val="0"/>
      <w:divBdr>
        <w:top w:val="none" w:sz="0" w:space="0" w:color="auto"/>
        <w:left w:val="none" w:sz="0" w:space="0" w:color="auto"/>
        <w:bottom w:val="none" w:sz="0" w:space="0" w:color="auto"/>
        <w:right w:val="none" w:sz="0" w:space="0" w:color="auto"/>
      </w:divBdr>
    </w:div>
    <w:div w:id="1505902450">
      <w:bodyDiv w:val="1"/>
      <w:marLeft w:val="0"/>
      <w:marRight w:val="0"/>
      <w:marTop w:val="0"/>
      <w:marBottom w:val="0"/>
      <w:divBdr>
        <w:top w:val="none" w:sz="0" w:space="0" w:color="auto"/>
        <w:left w:val="none" w:sz="0" w:space="0" w:color="auto"/>
        <w:bottom w:val="none" w:sz="0" w:space="0" w:color="auto"/>
        <w:right w:val="none" w:sz="0" w:space="0" w:color="auto"/>
      </w:divBdr>
    </w:div>
    <w:div w:id="1506633021">
      <w:bodyDiv w:val="1"/>
      <w:marLeft w:val="0"/>
      <w:marRight w:val="0"/>
      <w:marTop w:val="0"/>
      <w:marBottom w:val="0"/>
      <w:divBdr>
        <w:top w:val="none" w:sz="0" w:space="0" w:color="auto"/>
        <w:left w:val="none" w:sz="0" w:space="0" w:color="auto"/>
        <w:bottom w:val="none" w:sz="0" w:space="0" w:color="auto"/>
        <w:right w:val="none" w:sz="0" w:space="0" w:color="auto"/>
      </w:divBdr>
    </w:div>
    <w:div w:id="1513034129">
      <w:bodyDiv w:val="1"/>
      <w:marLeft w:val="0"/>
      <w:marRight w:val="0"/>
      <w:marTop w:val="0"/>
      <w:marBottom w:val="0"/>
      <w:divBdr>
        <w:top w:val="none" w:sz="0" w:space="0" w:color="auto"/>
        <w:left w:val="none" w:sz="0" w:space="0" w:color="auto"/>
        <w:bottom w:val="none" w:sz="0" w:space="0" w:color="auto"/>
        <w:right w:val="none" w:sz="0" w:space="0" w:color="auto"/>
      </w:divBdr>
    </w:div>
    <w:div w:id="1528133614">
      <w:bodyDiv w:val="1"/>
      <w:marLeft w:val="0"/>
      <w:marRight w:val="0"/>
      <w:marTop w:val="0"/>
      <w:marBottom w:val="0"/>
      <w:divBdr>
        <w:top w:val="none" w:sz="0" w:space="0" w:color="auto"/>
        <w:left w:val="none" w:sz="0" w:space="0" w:color="auto"/>
        <w:bottom w:val="none" w:sz="0" w:space="0" w:color="auto"/>
        <w:right w:val="none" w:sz="0" w:space="0" w:color="auto"/>
      </w:divBdr>
    </w:div>
    <w:div w:id="1540631734">
      <w:bodyDiv w:val="1"/>
      <w:marLeft w:val="0"/>
      <w:marRight w:val="0"/>
      <w:marTop w:val="0"/>
      <w:marBottom w:val="0"/>
      <w:divBdr>
        <w:top w:val="none" w:sz="0" w:space="0" w:color="auto"/>
        <w:left w:val="none" w:sz="0" w:space="0" w:color="auto"/>
        <w:bottom w:val="none" w:sz="0" w:space="0" w:color="auto"/>
        <w:right w:val="none" w:sz="0" w:space="0" w:color="auto"/>
      </w:divBdr>
    </w:div>
    <w:div w:id="1548026503">
      <w:bodyDiv w:val="1"/>
      <w:marLeft w:val="0"/>
      <w:marRight w:val="0"/>
      <w:marTop w:val="0"/>
      <w:marBottom w:val="0"/>
      <w:divBdr>
        <w:top w:val="none" w:sz="0" w:space="0" w:color="auto"/>
        <w:left w:val="none" w:sz="0" w:space="0" w:color="auto"/>
        <w:bottom w:val="none" w:sz="0" w:space="0" w:color="auto"/>
        <w:right w:val="none" w:sz="0" w:space="0" w:color="auto"/>
      </w:divBdr>
    </w:div>
    <w:div w:id="1555703657">
      <w:bodyDiv w:val="1"/>
      <w:marLeft w:val="0"/>
      <w:marRight w:val="0"/>
      <w:marTop w:val="0"/>
      <w:marBottom w:val="0"/>
      <w:divBdr>
        <w:top w:val="none" w:sz="0" w:space="0" w:color="auto"/>
        <w:left w:val="none" w:sz="0" w:space="0" w:color="auto"/>
        <w:bottom w:val="none" w:sz="0" w:space="0" w:color="auto"/>
        <w:right w:val="none" w:sz="0" w:space="0" w:color="auto"/>
      </w:divBdr>
    </w:div>
    <w:div w:id="1560167632">
      <w:bodyDiv w:val="1"/>
      <w:marLeft w:val="0"/>
      <w:marRight w:val="0"/>
      <w:marTop w:val="0"/>
      <w:marBottom w:val="0"/>
      <w:divBdr>
        <w:top w:val="none" w:sz="0" w:space="0" w:color="auto"/>
        <w:left w:val="none" w:sz="0" w:space="0" w:color="auto"/>
        <w:bottom w:val="none" w:sz="0" w:space="0" w:color="auto"/>
        <w:right w:val="none" w:sz="0" w:space="0" w:color="auto"/>
      </w:divBdr>
    </w:div>
    <w:div w:id="1572306790">
      <w:bodyDiv w:val="1"/>
      <w:marLeft w:val="0"/>
      <w:marRight w:val="0"/>
      <w:marTop w:val="0"/>
      <w:marBottom w:val="0"/>
      <w:divBdr>
        <w:top w:val="none" w:sz="0" w:space="0" w:color="auto"/>
        <w:left w:val="none" w:sz="0" w:space="0" w:color="auto"/>
        <w:bottom w:val="none" w:sz="0" w:space="0" w:color="auto"/>
        <w:right w:val="none" w:sz="0" w:space="0" w:color="auto"/>
      </w:divBdr>
    </w:div>
    <w:div w:id="1611863461">
      <w:bodyDiv w:val="1"/>
      <w:marLeft w:val="0"/>
      <w:marRight w:val="0"/>
      <w:marTop w:val="0"/>
      <w:marBottom w:val="0"/>
      <w:divBdr>
        <w:top w:val="none" w:sz="0" w:space="0" w:color="auto"/>
        <w:left w:val="none" w:sz="0" w:space="0" w:color="auto"/>
        <w:bottom w:val="none" w:sz="0" w:space="0" w:color="auto"/>
        <w:right w:val="none" w:sz="0" w:space="0" w:color="auto"/>
      </w:divBdr>
    </w:div>
    <w:div w:id="1618027068">
      <w:bodyDiv w:val="1"/>
      <w:marLeft w:val="0"/>
      <w:marRight w:val="0"/>
      <w:marTop w:val="0"/>
      <w:marBottom w:val="0"/>
      <w:divBdr>
        <w:top w:val="none" w:sz="0" w:space="0" w:color="auto"/>
        <w:left w:val="none" w:sz="0" w:space="0" w:color="auto"/>
        <w:bottom w:val="none" w:sz="0" w:space="0" w:color="auto"/>
        <w:right w:val="none" w:sz="0" w:space="0" w:color="auto"/>
      </w:divBdr>
    </w:div>
    <w:div w:id="1622808336">
      <w:bodyDiv w:val="1"/>
      <w:marLeft w:val="0"/>
      <w:marRight w:val="0"/>
      <w:marTop w:val="0"/>
      <w:marBottom w:val="0"/>
      <w:divBdr>
        <w:top w:val="none" w:sz="0" w:space="0" w:color="auto"/>
        <w:left w:val="none" w:sz="0" w:space="0" w:color="auto"/>
        <w:bottom w:val="none" w:sz="0" w:space="0" w:color="auto"/>
        <w:right w:val="none" w:sz="0" w:space="0" w:color="auto"/>
      </w:divBdr>
    </w:div>
    <w:div w:id="1657567901">
      <w:bodyDiv w:val="1"/>
      <w:marLeft w:val="0"/>
      <w:marRight w:val="0"/>
      <w:marTop w:val="0"/>
      <w:marBottom w:val="0"/>
      <w:divBdr>
        <w:top w:val="none" w:sz="0" w:space="0" w:color="auto"/>
        <w:left w:val="none" w:sz="0" w:space="0" w:color="auto"/>
        <w:bottom w:val="none" w:sz="0" w:space="0" w:color="auto"/>
        <w:right w:val="none" w:sz="0" w:space="0" w:color="auto"/>
      </w:divBdr>
    </w:div>
    <w:div w:id="1704280395">
      <w:bodyDiv w:val="1"/>
      <w:marLeft w:val="0"/>
      <w:marRight w:val="0"/>
      <w:marTop w:val="0"/>
      <w:marBottom w:val="0"/>
      <w:divBdr>
        <w:top w:val="none" w:sz="0" w:space="0" w:color="auto"/>
        <w:left w:val="none" w:sz="0" w:space="0" w:color="auto"/>
        <w:bottom w:val="none" w:sz="0" w:space="0" w:color="auto"/>
        <w:right w:val="none" w:sz="0" w:space="0" w:color="auto"/>
      </w:divBdr>
    </w:div>
    <w:div w:id="1788039859">
      <w:bodyDiv w:val="1"/>
      <w:marLeft w:val="0"/>
      <w:marRight w:val="0"/>
      <w:marTop w:val="0"/>
      <w:marBottom w:val="0"/>
      <w:divBdr>
        <w:top w:val="none" w:sz="0" w:space="0" w:color="auto"/>
        <w:left w:val="none" w:sz="0" w:space="0" w:color="auto"/>
        <w:bottom w:val="none" w:sz="0" w:space="0" w:color="auto"/>
        <w:right w:val="none" w:sz="0" w:space="0" w:color="auto"/>
      </w:divBdr>
    </w:div>
    <w:div w:id="1808666391">
      <w:bodyDiv w:val="1"/>
      <w:marLeft w:val="0"/>
      <w:marRight w:val="0"/>
      <w:marTop w:val="0"/>
      <w:marBottom w:val="0"/>
      <w:divBdr>
        <w:top w:val="none" w:sz="0" w:space="0" w:color="auto"/>
        <w:left w:val="none" w:sz="0" w:space="0" w:color="auto"/>
        <w:bottom w:val="none" w:sz="0" w:space="0" w:color="auto"/>
        <w:right w:val="none" w:sz="0" w:space="0" w:color="auto"/>
      </w:divBdr>
    </w:div>
    <w:div w:id="1897887390">
      <w:bodyDiv w:val="1"/>
      <w:marLeft w:val="0"/>
      <w:marRight w:val="0"/>
      <w:marTop w:val="0"/>
      <w:marBottom w:val="0"/>
      <w:divBdr>
        <w:top w:val="none" w:sz="0" w:space="0" w:color="auto"/>
        <w:left w:val="none" w:sz="0" w:space="0" w:color="auto"/>
        <w:bottom w:val="none" w:sz="0" w:space="0" w:color="auto"/>
        <w:right w:val="none" w:sz="0" w:space="0" w:color="auto"/>
      </w:divBdr>
    </w:div>
    <w:div w:id="1902131080">
      <w:bodyDiv w:val="1"/>
      <w:marLeft w:val="0"/>
      <w:marRight w:val="0"/>
      <w:marTop w:val="0"/>
      <w:marBottom w:val="0"/>
      <w:divBdr>
        <w:top w:val="none" w:sz="0" w:space="0" w:color="auto"/>
        <w:left w:val="none" w:sz="0" w:space="0" w:color="auto"/>
        <w:bottom w:val="none" w:sz="0" w:space="0" w:color="auto"/>
        <w:right w:val="none" w:sz="0" w:space="0" w:color="auto"/>
      </w:divBdr>
    </w:div>
    <w:div w:id="1911235837">
      <w:bodyDiv w:val="1"/>
      <w:marLeft w:val="0"/>
      <w:marRight w:val="0"/>
      <w:marTop w:val="0"/>
      <w:marBottom w:val="0"/>
      <w:divBdr>
        <w:top w:val="none" w:sz="0" w:space="0" w:color="auto"/>
        <w:left w:val="none" w:sz="0" w:space="0" w:color="auto"/>
        <w:bottom w:val="none" w:sz="0" w:space="0" w:color="auto"/>
        <w:right w:val="none" w:sz="0" w:space="0" w:color="auto"/>
      </w:divBdr>
    </w:div>
    <w:div w:id="1955017178">
      <w:bodyDiv w:val="1"/>
      <w:marLeft w:val="0"/>
      <w:marRight w:val="0"/>
      <w:marTop w:val="0"/>
      <w:marBottom w:val="0"/>
      <w:divBdr>
        <w:top w:val="none" w:sz="0" w:space="0" w:color="auto"/>
        <w:left w:val="none" w:sz="0" w:space="0" w:color="auto"/>
        <w:bottom w:val="none" w:sz="0" w:space="0" w:color="auto"/>
        <w:right w:val="none" w:sz="0" w:space="0" w:color="auto"/>
      </w:divBdr>
    </w:div>
    <w:div w:id="1984430724">
      <w:bodyDiv w:val="1"/>
      <w:marLeft w:val="0"/>
      <w:marRight w:val="0"/>
      <w:marTop w:val="0"/>
      <w:marBottom w:val="0"/>
      <w:divBdr>
        <w:top w:val="none" w:sz="0" w:space="0" w:color="auto"/>
        <w:left w:val="none" w:sz="0" w:space="0" w:color="auto"/>
        <w:bottom w:val="none" w:sz="0" w:space="0" w:color="auto"/>
        <w:right w:val="none" w:sz="0" w:space="0" w:color="auto"/>
      </w:divBdr>
    </w:div>
    <w:div w:id="1990673171">
      <w:bodyDiv w:val="1"/>
      <w:marLeft w:val="0"/>
      <w:marRight w:val="0"/>
      <w:marTop w:val="0"/>
      <w:marBottom w:val="0"/>
      <w:divBdr>
        <w:top w:val="none" w:sz="0" w:space="0" w:color="auto"/>
        <w:left w:val="none" w:sz="0" w:space="0" w:color="auto"/>
        <w:bottom w:val="none" w:sz="0" w:space="0" w:color="auto"/>
        <w:right w:val="none" w:sz="0" w:space="0" w:color="auto"/>
      </w:divBdr>
    </w:div>
    <w:div w:id="2013070011">
      <w:bodyDiv w:val="1"/>
      <w:marLeft w:val="0"/>
      <w:marRight w:val="0"/>
      <w:marTop w:val="0"/>
      <w:marBottom w:val="0"/>
      <w:divBdr>
        <w:top w:val="none" w:sz="0" w:space="0" w:color="auto"/>
        <w:left w:val="none" w:sz="0" w:space="0" w:color="auto"/>
        <w:bottom w:val="none" w:sz="0" w:space="0" w:color="auto"/>
        <w:right w:val="none" w:sz="0" w:space="0" w:color="auto"/>
      </w:divBdr>
    </w:div>
    <w:div w:id="2041204254">
      <w:bodyDiv w:val="1"/>
      <w:marLeft w:val="0"/>
      <w:marRight w:val="0"/>
      <w:marTop w:val="0"/>
      <w:marBottom w:val="0"/>
      <w:divBdr>
        <w:top w:val="none" w:sz="0" w:space="0" w:color="auto"/>
        <w:left w:val="none" w:sz="0" w:space="0" w:color="auto"/>
        <w:bottom w:val="none" w:sz="0" w:space="0" w:color="auto"/>
        <w:right w:val="none" w:sz="0" w:space="0" w:color="auto"/>
      </w:divBdr>
    </w:div>
    <w:div w:id="2042823475">
      <w:bodyDiv w:val="1"/>
      <w:marLeft w:val="0"/>
      <w:marRight w:val="0"/>
      <w:marTop w:val="0"/>
      <w:marBottom w:val="0"/>
      <w:divBdr>
        <w:top w:val="none" w:sz="0" w:space="0" w:color="auto"/>
        <w:left w:val="none" w:sz="0" w:space="0" w:color="auto"/>
        <w:bottom w:val="none" w:sz="0" w:space="0" w:color="auto"/>
        <w:right w:val="none" w:sz="0" w:space="0" w:color="auto"/>
      </w:divBdr>
    </w:div>
    <w:div w:id="2066290007">
      <w:bodyDiv w:val="1"/>
      <w:marLeft w:val="0"/>
      <w:marRight w:val="0"/>
      <w:marTop w:val="0"/>
      <w:marBottom w:val="0"/>
      <w:divBdr>
        <w:top w:val="none" w:sz="0" w:space="0" w:color="auto"/>
        <w:left w:val="none" w:sz="0" w:space="0" w:color="auto"/>
        <w:bottom w:val="none" w:sz="0" w:space="0" w:color="auto"/>
        <w:right w:val="none" w:sz="0" w:space="0" w:color="auto"/>
      </w:divBdr>
    </w:div>
    <w:div w:id="2094621926">
      <w:bodyDiv w:val="1"/>
      <w:marLeft w:val="0"/>
      <w:marRight w:val="0"/>
      <w:marTop w:val="0"/>
      <w:marBottom w:val="0"/>
      <w:divBdr>
        <w:top w:val="none" w:sz="0" w:space="0" w:color="auto"/>
        <w:left w:val="none" w:sz="0" w:space="0" w:color="auto"/>
        <w:bottom w:val="none" w:sz="0" w:space="0" w:color="auto"/>
        <w:right w:val="none" w:sz="0" w:space="0" w:color="auto"/>
      </w:divBdr>
    </w:div>
    <w:div w:id="2100640760">
      <w:bodyDiv w:val="1"/>
      <w:marLeft w:val="0"/>
      <w:marRight w:val="0"/>
      <w:marTop w:val="0"/>
      <w:marBottom w:val="0"/>
      <w:divBdr>
        <w:top w:val="none" w:sz="0" w:space="0" w:color="auto"/>
        <w:left w:val="none" w:sz="0" w:space="0" w:color="auto"/>
        <w:bottom w:val="none" w:sz="0" w:space="0" w:color="auto"/>
        <w:right w:val="none" w:sz="0" w:space="0" w:color="auto"/>
      </w:divBdr>
    </w:div>
    <w:div w:id="211971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BB81-033D-4654-A48A-47BC09D4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UBND TỈNH BÀ RỊA-VŨNG TÀU</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BÀ RỊA-VŨNG TÀU</dc:title>
  <dc:creator>huongptq</dc:creator>
  <cp:lastModifiedBy>Windows User</cp:lastModifiedBy>
  <cp:revision>6</cp:revision>
  <cp:lastPrinted>2024-10-25T10:08:00Z</cp:lastPrinted>
  <dcterms:created xsi:type="dcterms:W3CDTF">2024-11-20T10:34:00Z</dcterms:created>
  <dcterms:modified xsi:type="dcterms:W3CDTF">2024-11-21T01:52:00Z</dcterms:modified>
  <dc:language>vi-VN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