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BA39" w14:textId="6EDAD350" w:rsidR="00AC3E2A" w:rsidRDefault="00AC3E2A" w:rsidP="00B61396">
      <w:pPr>
        <w:spacing w:line="360" w:lineRule="exact"/>
        <w:jc w:val="center"/>
        <w:rPr>
          <w:b/>
          <w:bCs/>
          <w:color w:val="000000" w:themeColor="text1"/>
          <w:sz w:val="28"/>
          <w:szCs w:val="28"/>
        </w:rPr>
      </w:pPr>
      <w:r>
        <w:rPr>
          <w:b/>
          <w:bCs/>
          <w:color w:val="000000" w:themeColor="text1"/>
          <w:sz w:val="28"/>
          <w:szCs w:val="28"/>
        </w:rPr>
        <w:t>Phụ lục 01</w:t>
      </w:r>
    </w:p>
    <w:p w14:paraId="5C8E2792" w14:textId="58F81879" w:rsidR="00B61396" w:rsidRPr="00DB2B96" w:rsidRDefault="008611A1" w:rsidP="00B61396">
      <w:pPr>
        <w:spacing w:line="360" w:lineRule="exact"/>
        <w:jc w:val="center"/>
        <w:rPr>
          <w:b/>
          <w:bCs/>
          <w:color w:val="000000" w:themeColor="text1"/>
          <w:sz w:val="28"/>
          <w:szCs w:val="28"/>
          <w:lang w:val="vi-VN"/>
        </w:rPr>
      </w:pPr>
      <w:r w:rsidRPr="00B61396">
        <w:rPr>
          <w:b/>
          <w:bCs/>
          <w:color w:val="000000" w:themeColor="text1"/>
          <w:sz w:val="28"/>
          <w:szCs w:val="28"/>
          <w:lang w:val="vi-VN"/>
        </w:rPr>
        <w:t xml:space="preserve">Thuyết minh dự thảo </w:t>
      </w:r>
      <w:r w:rsidR="00B61396" w:rsidRPr="00B61396">
        <w:rPr>
          <w:b/>
          <w:bCs/>
          <w:color w:val="000000" w:themeColor="text1"/>
          <w:sz w:val="28"/>
          <w:szCs w:val="28"/>
          <w:lang w:val="vi-VN"/>
        </w:rPr>
        <w:t xml:space="preserve">Nghị </w:t>
      </w:r>
      <w:r w:rsidR="00B61396" w:rsidRPr="00DB2B96">
        <w:rPr>
          <w:b/>
          <w:bCs/>
          <w:color w:val="000000" w:themeColor="text1"/>
          <w:sz w:val="28"/>
          <w:szCs w:val="28"/>
          <w:lang w:val="vi-VN"/>
        </w:rPr>
        <w:t xml:space="preserve">quyết </w:t>
      </w:r>
      <w:r w:rsidR="00DB2B96" w:rsidRPr="00DB2B96">
        <w:rPr>
          <w:b/>
          <w:bCs/>
          <w:color w:val="000000"/>
          <w:sz w:val="28"/>
          <w:szCs w:val="28"/>
        </w:rPr>
        <w:t xml:space="preserve">quy định tỷ lệ để lại tiền phí bảo vệ môi trường đối với nước thải sinh hoạt trên địa bàn tỉnh </w:t>
      </w:r>
      <w:r w:rsidR="00DB2B96" w:rsidRPr="00DB2B96">
        <w:rPr>
          <w:rStyle w:val="fontstyle01"/>
          <w:b/>
          <w:bCs/>
        </w:rPr>
        <w:t>Bắc Kạn</w:t>
      </w:r>
    </w:p>
    <w:p w14:paraId="06FBC9DB" w14:textId="1BF6FFAE" w:rsidR="00311F38" w:rsidRPr="000D70A9" w:rsidRDefault="00B61396" w:rsidP="00011AEC">
      <w:pPr>
        <w:widowControl w:val="0"/>
        <w:spacing w:beforeLines="60" w:before="144" w:afterLines="60" w:after="144" w:line="360" w:lineRule="exact"/>
        <w:jc w:val="center"/>
        <w:rPr>
          <w:i/>
          <w:color w:val="000000" w:themeColor="text1"/>
          <w:sz w:val="28"/>
          <w:szCs w:val="28"/>
          <w:lang w:val="vi-VN"/>
        </w:rPr>
      </w:pPr>
      <w:r w:rsidRPr="00B61396">
        <w:rPr>
          <w:b/>
          <w:bCs/>
          <w:i/>
          <w:noProof/>
          <w:color w:val="000000" w:themeColor="text1"/>
          <w:sz w:val="28"/>
          <w:szCs w:val="28"/>
        </w:rPr>
        <mc:AlternateContent>
          <mc:Choice Requires="wps">
            <w:drawing>
              <wp:anchor distT="0" distB="0" distL="114300" distR="114300" simplePos="0" relativeHeight="251658240" behindDoc="0" locked="0" layoutInCell="1" allowOverlap="1" wp14:anchorId="198FC638" wp14:editId="721C724E">
                <wp:simplePos x="0" y="0"/>
                <wp:positionH relativeFrom="column">
                  <wp:posOffset>2282190</wp:posOffset>
                </wp:positionH>
                <wp:positionV relativeFrom="paragraph">
                  <wp:posOffset>30480</wp:posOffset>
                </wp:positionV>
                <wp:extent cx="1076325" cy="0"/>
                <wp:effectExtent l="0" t="0" r="0" b="0"/>
                <wp:wrapNone/>
                <wp:docPr id="357668048" name="Đường nối Thẳng 1"/>
                <wp:cNvGraphicFramePr/>
                <a:graphic xmlns:a="http://schemas.openxmlformats.org/drawingml/2006/main">
                  <a:graphicData uri="http://schemas.microsoft.com/office/word/2010/wordprocessingShape">
                    <wps:wsp>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E1A27" id="Đường nối Thẳng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7pt,2.4pt" to="264.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" strokecolor="black [3213]"/>
            </w:pict>
          </mc:Fallback>
        </mc:AlternateContent>
      </w:r>
      <w:r w:rsidR="00F528D0" w:rsidRPr="000D70A9">
        <w:rPr>
          <w:i/>
          <w:color w:val="000000" w:themeColor="text1"/>
          <w:sz w:val="28"/>
          <w:szCs w:val="28"/>
          <w:lang w:val="vi-VN"/>
        </w:rPr>
        <w:t xml:space="preserve"> </w:t>
      </w:r>
      <w:r w:rsidR="00311F38" w:rsidRPr="000D70A9">
        <w:rPr>
          <w:i/>
          <w:color w:val="000000" w:themeColor="text1"/>
          <w:sz w:val="28"/>
          <w:szCs w:val="28"/>
          <w:lang w:val="vi-VN"/>
        </w:rPr>
        <w:t xml:space="preserve">(Kèm theo </w:t>
      </w:r>
      <w:r w:rsidR="007C69F3" w:rsidRPr="000D70A9">
        <w:rPr>
          <w:i/>
          <w:color w:val="000000" w:themeColor="text1"/>
          <w:sz w:val="28"/>
          <w:szCs w:val="28"/>
          <w:lang w:val="vi-VN"/>
        </w:rPr>
        <w:t>T</w:t>
      </w:r>
      <w:r w:rsidR="00311F38" w:rsidRPr="000D70A9">
        <w:rPr>
          <w:i/>
          <w:color w:val="000000" w:themeColor="text1"/>
          <w:sz w:val="28"/>
          <w:szCs w:val="28"/>
          <w:lang w:val="vi-VN"/>
        </w:rPr>
        <w:t xml:space="preserve">ờ trình số: </w:t>
      </w:r>
      <w:r w:rsidR="007C69F3" w:rsidRPr="000D70A9">
        <w:rPr>
          <w:i/>
          <w:color w:val="000000" w:themeColor="text1"/>
          <w:sz w:val="28"/>
          <w:szCs w:val="28"/>
          <w:lang w:val="vi-VN"/>
        </w:rPr>
        <w:t xml:space="preserve">  </w:t>
      </w:r>
      <w:r w:rsidR="009B5B0C" w:rsidRPr="000D70A9">
        <w:rPr>
          <w:i/>
          <w:color w:val="000000" w:themeColor="text1"/>
          <w:sz w:val="28"/>
          <w:szCs w:val="28"/>
          <w:lang w:val="vi-VN"/>
        </w:rPr>
        <w:t xml:space="preserve"> </w:t>
      </w:r>
      <w:r w:rsidR="00613A47" w:rsidRPr="000D70A9">
        <w:rPr>
          <w:i/>
          <w:color w:val="000000" w:themeColor="text1"/>
          <w:sz w:val="28"/>
          <w:szCs w:val="28"/>
        </w:rPr>
        <w:t xml:space="preserve"> </w:t>
      </w:r>
      <w:r w:rsidR="008611A1" w:rsidRPr="000D70A9">
        <w:rPr>
          <w:i/>
          <w:color w:val="000000" w:themeColor="text1"/>
          <w:sz w:val="28"/>
          <w:szCs w:val="28"/>
          <w:lang w:val="vi-VN"/>
        </w:rPr>
        <w:t xml:space="preserve">  </w:t>
      </w:r>
      <w:r w:rsidR="007C69F3" w:rsidRPr="000D70A9">
        <w:rPr>
          <w:i/>
          <w:color w:val="000000" w:themeColor="text1"/>
          <w:sz w:val="28"/>
          <w:szCs w:val="28"/>
          <w:lang w:val="vi-VN"/>
        </w:rPr>
        <w:t xml:space="preserve"> /TTr-UBND ngày</w:t>
      </w:r>
      <w:r w:rsidR="008611A1" w:rsidRPr="000D70A9">
        <w:rPr>
          <w:i/>
          <w:color w:val="000000" w:themeColor="text1"/>
          <w:sz w:val="28"/>
          <w:szCs w:val="28"/>
          <w:lang w:val="vi-VN"/>
        </w:rPr>
        <w:t xml:space="preserve">   </w:t>
      </w:r>
      <w:r w:rsidR="00D84874" w:rsidRPr="000D70A9">
        <w:rPr>
          <w:i/>
          <w:color w:val="000000" w:themeColor="text1"/>
          <w:sz w:val="28"/>
          <w:szCs w:val="28"/>
          <w:lang w:val="vi-VN"/>
        </w:rPr>
        <w:t xml:space="preserve">  </w:t>
      </w:r>
      <w:r w:rsidR="008611A1" w:rsidRPr="000D70A9">
        <w:rPr>
          <w:i/>
          <w:color w:val="000000" w:themeColor="text1"/>
          <w:sz w:val="28"/>
          <w:szCs w:val="28"/>
          <w:lang w:val="vi-VN"/>
        </w:rPr>
        <w:t xml:space="preserve"> </w:t>
      </w:r>
      <w:r w:rsidR="007C69F3" w:rsidRPr="000D70A9">
        <w:rPr>
          <w:i/>
          <w:color w:val="000000" w:themeColor="text1"/>
          <w:sz w:val="28"/>
          <w:szCs w:val="28"/>
          <w:lang w:val="vi-VN"/>
        </w:rPr>
        <w:t xml:space="preserve"> /</w:t>
      </w:r>
      <w:r>
        <w:rPr>
          <w:i/>
          <w:color w:val="000000" w:themeColor="text1"/>
          <w:sz w:val="28"/>
          <w:szCs w:val="28"/>
        </w:rPr>
        <w:t xml:space="preserve">  </w:t>
      </w:r>
      <w:r w:rsidR="00B91230">
        <w:rPr>
          <w:i/>
          <w:color w:val="000000" w:themeColor="text1"/>
          <w:sz w:val="28"/>
          <w:szCs w:val="28"/>
        </w:rPr>
        <w:t xml:space="preserve"> </w:t>
      </w:r>
      <w:r>
        <w:rPr>
          <w:i/>
          <w:color w:val="000000" w:themeColor="text1"/>
          <w:sz w:val="28"/>
          <w:szCs w:val="28"/>
        </w:rPr>
        <w:t xml:space="preserve">   </w:t>
      </w:r>
      <w:r w:rsidR="007C69F3" w:rsidRPr="000D70A9">
        <w:rPr>
          <w:i/>
          <w:color w:val="000000" w:themeColor="text1"/>
          <w:sz w:val="28"/>
          <w:szCs w:val="28"/>
          <w:lang w:val="vi-VN"/>
        </w:rPr>
        <w:t>/202</w:t>
      </w:r>
      <w:r w:rsidR="00E55C9E" w:rsidRPr="000D70A9">
        <w:rPr>
          <w:i/>
          <w:color w:val="000000" w:themeColor="text1"/>
          <w:sz w:val="28"/>
          <w:szCs w:val="28"/>
        </w:rPr>
        <w:t>4</w:t>
      </w:r>
      <w:r w:rsidR="007C69F3" w:rsidRPr="000D70A9">
        <w:rPr>
          <w:i/>
          <w:color w:val="000000" w:themeColor="text1"/>
          <w:sz w:val="28"/>
          <w:szCs w:val="28"/>
          <w:lang w:val="vi-VN"/>
        </w:rPr>
        <w:t xml:space="preserve"> của UBND tỉnh)</w:t>
      </w:r>
    </w:p>
    <w:p w14:paraId="14F7E7E8" w14:textId="574CE005" w:rsidR="00AC3E2A" w:rsidRDefault="00057C82" w:rsidP="00AC3E2A">
      <w:pPr>
        <w:spacing w:line="360" w:lineRule="exact"/>
        <w:ind w:firstLine="709"/>
        <w:jc w:val="both"/>
        <w:rPr>
          <w:b/>
          <w:sz w:val="28"/>
          <w:szCs w:val="28"/>
        </w:rPr>
      </w:pPr>
      <w:r w:rsidRPr="002177CC">
        <w:rPr>
          <w:b/>
          <w:color w:val="000000" w:themeColor="text1"/>
          <w:sz w:val="28"/>
          <w:szCs w:val="28"/>
        </w:rPr>
        <w:t xml:space="preserve">I. </w:t>
      </w:r>
      <w:r w:rsidR="00381457">
        <w:rPr>
          <w:b/>
          <w:color w:val="000000" w:themeColor="text1"/>
          <w:sz w:val="28"/>
          <w:szCs w:val="28"/>
        </w:rPr>
        <w:t xml:space="preserve">Về mức thu phí bảo vệ môi trường đối với nước thải sinh hoạt theo quy định tại khoản 1 Điều 6 Nghị </w:t>
      </w:r>
      <w:r w:rsidR="00381457" w:rsidRPr="00381457">
        <w:rPr>
          <w:b/>
          <w:color w:val="000000" w:themeColor="text1"/>
          <w:sz w:val="28"/>
          <w:szCs w:val="28"/>
        </w:rPr>
        <w:t xml:space="preserve">định </w:t>
      </w:r>
      <w:r w:rsidR="00381457" w:rsidRPr="00381457">
        <w:rPr>
          <w:b/>
          <w:sz w:val="28"/>
          <w:szCs w:val="28"/>
          <w:lang w:val="nl-NL"/>
        </w:rPr>
        <w:t xml:space="preserve">số 53/2020/NĐ-CP ngày </w:t>
      </w:r>
      <w:r w:rsidR="00381457" w:rsidRPr="00381457">
        <w:rPr>
          <w:b/>
          <w:sz w:val="28"/>
          <w:szCs w:val="28"/>
        </w:rPr>
        <w:t>05/5/2020 của Chính phủ quy định phí bảo vệ môi trường đối với nước thải (</w:t>
      </w:r>
      <w:r w:rsidR="00381457" w:rsidRPr="00895F71">
        <w:rPr>
          <w:b/>
          <w:i/>
          <w:iCs/>
          <w:sz w:val="28"/>
          <w:szCs w:val="28"/>
          <w:lang w:val="nl-NL"/>
        </w:rPr>
        <w:t>Nghị định số 53/2020/NĐ-CP</w:t>
      </w:r>
      <w:r w:rsidR="00381457" w:rsidRPr="00381457">
        <w:rPr>
          <w:b/>
          <w:sz w:val="28"/>
          <w:szCs w:val="28"/>
        </w:rPr>
        <w:t>)</w:t>
      </w:r>
    </w:p>
    <w:p w14:paraId="4DFA6F87" w14:textId="3E672F1A" w:rsidR="008423B5" w:rsidRDefault="008423B5" w:rsidP="00AC3E2A">
      <w:pPr>
        <w:spacing w:line="360" w:lineRule="exact"/>
        <w:ind w:firstLine="709"/>
        <w:jc w:val="both"/>
        <w:rPr>
          <w:bCs/>
          <w:iCs/>
          <w:sz w:val="28"/>
          <w:szCs w:val="28"/>
        </w:rPr>
      </w:pPr>
      <w:r w:rsidRPr="008423B5">
        <w:rPr>
          <w:sz w:val="28"/>
          <w:szCs w:val="28"/>
        </w:rPr>
        <w:t>Ngày 05/5/2020, Chính phủ ban hành Nghị định số 53/2020/NĐ-CP, Nghị định có hiệu lực thi hành kể từ ngày 01/7/2020 và thay thế Nghị định số 154/2016/NĐ-CP</w:t>
      </w:r>
      <w:r w:rsidR="004E24F7">
        <w:rPr>
          <w:sz w:val="28"/>
          <w:szCs w:val="28"/>
        </w:rPr>
        <w:t xml:space="preserve"> ngày 16/11/2016 của Chính phủ về phí bảo vệ môi trường đối với nước thải</w:t>
      </w:r>
      <w:r w:rsidR="00895F71">
        <w:rPr>
          <w:sz w:val="28"/>
          <w:szCs w:val="28"/>
        </w:rPr>
        <w:t xml:space="preserve"> (</w:t>
      </w:r>
      <w:r w:rsidR="00895F71" w:rsidRPr="00254AD5">
        <w:rPr>
          <w:i/>
          <w:iCs/>
          <w:sz w:val="28"/>
          <w:szCs w:val="28"/>
        </w:rPr>
        <w:t>Nghị định số 154/2016/NĐ-CP</w:t>
      </w:r>
      <w:r w:rsidR="00895F71">
        <w:rPr>
          <w:sz w:val="28"/>
          <w:szCs w:val="28"/>
        </w:rPr>
        <w:t>)</w:t>
      </w:r>
      <w:r w:rsidRPr="008423B5">
        <w:rPr>
          <w:sz w:val="28"/>
          <w:szCs w:val="28"/>
        </w:rPr>
        <w:t xml:space="preserve">; trong đó, tại </w:t>
      </w:r>
      <w:r w:rsidRPr="008423B5">
        <w:rPr>
          <w:bCs/>
          <w:sz w:val="28"/>
          <w:szCs w:val="28"/>
        </w:rPr>
        <w:t xml:space="preserve">khoản 1 Điều 6 quy định: </w:t>
      </w:r>
      <w:r w:rsidRPr="008423B5">
        <w:rPr>
          <w:bCs/>
          <w:i/>
          <w:sz w:val="28"/>
          <w:szCs w:val="28"/>
        </w:rPr>
        <w:t xml:space="preserve">“1. </w:t>
      </w:r>
      <w:r w:rsidRPr="008423B5">
        <w:rPr>
          <w:bCs/>
          <w:i/>
          <w:sz w:val="28"/>
          <w:szCs w:val="28"/>
          <w:lang w:val="vi-VN"/>
        </w:rPr>
        <w:t xml:space="preserve">Mức phí bảo vệ môi trường đối với nước thải sinh hoạt là </w:t>
      </w:r>
      <w:r w:rsidRPr="008423B5">
        <w:rPr>
          <w:bCs/>
          <w:i/>
          <w:sz w:val="28"/>
          <w:szCs w:val="28"/>
          <w:u w:val="single"/>
          <w:lang w:val="vi-VN"/>
        </w:rPr>
        <w:t>10% trên giá bán của 1m</w:t>
      </w:r>
      <w:r w:rsidRPr="008423B5">
        <w:rPr>
          <w:bCs/>
          <w:i/>
          <w:sz w:val="28"/>
          <w:szCs w:val="28"/>
          <w:u w:val="single"/>
          <w:vertAlign w:val="superscript"/>
          <w:lang w:val="vi-VN"/>
        </w:rPr>
        <w:t>3</w:t>
      </w:r>
      <w:r w:rsidRPr="008423B5">
        <w:rPr>
          <w:bCs/>
          <w:i/>
          <w:sz w:val="28"/>
          <w:szCs w:val="28"/>
          <w:u w:val="single"/>
          <w:lang w:val="vi-VN"/>
        </w:rPr>
        <w:t> nước sạch</w:t>
      </w:r>
      <w:r w:rsidRPr="008423B5">
        <w:rPr>
          <w:bCs/>
          <w:i/>
          <w:sz w:val="28"/>
          <w:szCs w:val="28"/>
          <w:lang w:val="vi-VN"/>
        </w:rPr>
        <w:t xml:space="preserve"> chưa bao gồm thuế giá trị gia tăng. </w:t>
      </w:r>
      <w:r w:rsidRPr="008423B5">
        <w:rPr>
          <w:bCs/>
          <w:i/>
          <w:sz w:val="28"/>
          <w:szCs w:val="28"/>
          <w:u w:val="single"/>
          <w:lang w:val="vi-VN"/>
        </w:rPr>
        <w:t>Trường hợp cần áp dụng mức phí cao hơn, Hội đồng nhân dân tỉnh, thành phố trực thuộc trung ương quyết định mức phí cụ thể cao hơn đối với từng đối tượng chịu phí</w:t>
      </w:r>
      <w:r w:rsidRPr="008423B5">
        <w:rPr>
          <w:bCs/>
          <w:i/>
          <w:sz w:val="28"/>
          <w:szCs w:val="28"/>
        </w:rPr>
        <w:t>”</w:t>
      </w:r>
      <w:r w:rsidRPr="008423B5">
        <w:rPr>
          <w:bCs/>
          <w:iCs/>
          <w:sz w:val="28"/>
          <w:szCs w:val="28"/>
        </w:rPr>
        <w:t>;</w:t>
      </w:r>
    </w:p>
    <w:p w14:paraId="0639602E" w14:textId="75608E64" w:rsidR="00823599" w:rsidRDefault="00823599" w:rsidP="004E24F7">
      <w:pPr>
        <w:spacing w:before="60" w:after="60" w:line="360" w:lineRule="exact"/>
        <w:ind w:firstLine="709"/>
        <w:jc w:val="both"/>
        <w:rPr>
          <w:rStyle w:val="fontstyle01"/>
        </w:rPr>
      </w:pPr>
      <w:r>
        <w:rPr>
          <w:rStyle w:val="fontstyle01"/>
        </w:rPr>
        <w:t xml:space="preserve">Ngày 15/5/2020, UBND tỉnh Bắc Kạn ban hành </w:t>
      </w:r>
      <w:r w:rsidR="00B91230">
        <w:rPr>
          <w:rStyle w:val="fontstyle01"/>
        </w:rPr>
        <w:t>Công văn</w:t>
      </w:r>
      <w:r>
        <w:rPr>
          <w:rStyle w:val="fontstyle01"/>
        </w:rPr>
        <w:t xml:space="preserve"> số 2691/UBND-NNTNMT về việc thực hiện Nghị định số 53/2020/NĐ-CP ngày 05/5/2020 của Chính phủ. Trên cơ sở đó, Công ty Cổ phần cấp thoát nước Bắc Kạn và UBND các huyện, thành phố triển khai thực hiện mức thu phí theo quy định tại khoản 1 Điều 6 Nghị định số 53/2020/NĐ-CP, theo đó, mức phí bảo vệ môi trường đối với nước thải sinh hoạt là 10% trên giá bán của 1m</w:t>
      </w:r>
      <w:r>
        <w:rPr>
          <w:rStyle w:val="fontstyle01"/>
          <w:vertAlign w:val="superscript"/>
        </w:rPr>
        <w:t xml:space="preserve">3 </w:t>
      </w:r>
      <w:r>
        <w:rPr>
          <w:rStyle w:val="fontstyle01"/>
        </w:rPr>
        <w:t>nước sạch chưa bao gồm thuế giá trị gia tăng.</w:t>
      </w:r>
      <w:r w:rsidR="004E24F7">
        <w:rPr>
          <w:rStyle w:val="fontstyle01"/>
        </w:rPr>
        <w:t xml:space="preserve"> </w:t>
      </w:r>
      <w:r>
        <w:rPr>
          <w:rStyle w:val="fontstyle01"/>
        </w:rPr>
        <w:t>Qua rà soát, tổng hợp của cơ quan chuyên môn (Sở Tài chính), trong quá trình tổ chức thu nộp phí bảo vệ môi trường đối với nước thải sinh hoạt trên địa bàn tỉnh từ năm 2017</w:t>
      </w:r>
      <w:r w:rsidR="004E24F7">
        <w:rPr>
          <w:rStyle w:val="fontstyle01"/>
        </w:rPr>
        <w:t xml:space="preserve"> đến nay</w:t>
      </w:r>
      <w:r>
        <w:rPr>
          <w:rStyle w:val="fontstyle01"/>
        </w:rPr>
        <w:t xml:space="preserve"> </w:t>
      </w:r>
      <w:r w:rsidR="004E24F7" w:rsidRPr="004E24F7">
        <w:rPr>
          <w:rStyle w:val="fontstyle01"/>
          <w:i/>
          <w:iCs/>
        </w:rPr>
        <w:t xml:space="preserve">(từ </w:t>
      </w:r>
      <w:r w:rsidR="00706321">
        <w:rPr>
          <w:rStyle w:val="fontstyle01"/>
          <w:i/>
          <w:iCs/>
        </w:rPr>
        <w:t xml:space="preserve">ngày </w:t>
      </w:r>
      <w:r w:rsidR="004E24F7" w:rsidRPr="004E24F7">
        <w:rPr>
          <w:rStyle w:val="fontstyle01"/>
          <w:i/>
          <w:iCs/>
        </w:rPr>
        <w:t xml:space="preserve">01/01/2017 đến hết </w:t>
      </w:r>
      <w:r w:rsidR="00706321">
        <w:rPr>
          <w:rStyle w:val="fontstyle01"/>
          <w:i/>
          <w:iCs/>
        </w:rPr>
        <w:t xml:space="preserve">ngày </w:t>
      </w:r>
      <w:r w:rsidR="004E24F7" w:rsidRPr="004E24F7">
        <w:rPr>
          <w:rStyle w:val="fontstyle01"/>
          <w:i/>
          <w:iCs/>
        </w:rPr>
        <w:t>30/6/2020</w:t>
      </w:r>
      <w:r w:rsidR="00C17FCE">
        <w:rPr>
          <w:rStyle w:val="fontstyle01"/>
          <w:i/>
          <w:iCs/>
        </w:rPr>
        <w:t xml:space="preserve">, </w:t>
      </w:r>
      <w:r w:rsidR="004E24F7" w:rsidRPr="004E24F7">
        <w:rPr>
          <w:rStyle w:val="fontstyle01"/>
          <w:i/>
          <w:iCs/>
        </w:rPr>
        <w:t xml:space="preserve">thực hiện </w:t>
      </w:r>
      <w:r w:rsidR="00C17FCE">
        <w:rPr>
          <w:rStyle w:val="fontstyle01"/>
          <w:i/>
          <w:iCs/>
        </w:rPr>
        <w:t>t</w:t>
      </w:r>
      <w:r w:rsidR="004E24F7" w:rsidRPr="004E24F7">
        <w:rPr>
          <w:rStyle w:val="fontstyle01"/>
          <w:i/>
          <w:iCs/>
        </w:rPr>
        <w:t xml:space="preserve">heo quy định tại khoản 1 Điều 6 Nghị định </w:t>
      </w:r>
      <w:r w:rsidR="00C17FCE">
        <w:rPr>
          <w:rStyle w:val="fontstyle01"/>
          <w:i/>
          <w:iCs/>
        </w:rPr>
        <w:t xml:space="preserve">số </w:t>
      </w:r>
      <w:r w:rsidR="004E24F7" w:rsidRPr="004E24F7">
        <w:rPr>
          <w:rStyle w:val="fontstyle01"/>
          <w:i/>
          <w:iCs/>
        </w:rPr>
        <w:t xml:space="preserve">154/2016/NĐ-CP; từ </w:t>
      </w:r>
      <w:r w:rsidR="00706321">
        <w:rPr>
          <w:rStyle w:val="fontstyle01"/>
          <w:i/>
          <w:iCs/>
        </w:rPr>
        <w:t xml:space="preserve">ngày </w:t>
      </w:r>
      <w:r w:rsidR="004E24F7" w:rsidRPr="004E24F7">
        <w:rPr>
          <w:rStyle w:val="fontstyle01"/>
          <w:i/>
          <w:iCs/>
        </w:rPr>
        <w:t>01/7/2017 đến nay thực hiện theo quy định tại khoản 1 Điều 6 Nghị định 5</w:t>
      </w:r>
      <w:r w:rsidR="00895F71">
        <w:rPr>
          <w:rStyle w:val="fontstyle01"/>
          <w:i/>
          <w:iCs/>
        </w:rPr>
        <w:t>3</w:t>
      </w:r>
      <w:r w:rsidR="004E24F7" w:rsidRPr="004E24F7">
        <w:rPr>
          <w:rStyle w:val="fontstyle01"/>
          <w:i/>
          <w:iCs/>
        </w:rPr>
        <w:t>/20</w:t>
      </w:r>
      <w:r w:rsidR="00895F71">
        <w:rPr>
          <w:rStyle w:val="fontstyle01"/>
          <w:i/>
          <w:iCs/>
        </w:rPr>
        <w:t>20</w:t>
      </w:r>
      <w:r w:rsidR="004E24F7" w:rsidRPr="004E24F7">
        <w:rPr>
          <w:rStyle w:val="fontstyle01"/>
          <w:i/>
          <w:iCs/>
        </w:rPr>
        <w:t>/NĐ-CP</w:t>
      </w:r>
      <w:r w:rsidR="00895F71">
        <w:rPr>
          <w:rStyle w:val="fontstyle01"/>
          <w:i/>
          <w:iCs/>
        </w:rPr>
        <w:t>)</w:t>
      </w:r>
      <w:r>
        <w:rPr>
          <w:rStyle w:val="fontstyle01"/>
        </w:rPr>
        <w:t>, không có tổ chức, cá nhân có đề xuất thay đổi mức thu phí</w:t>
      </w:r>
      <w:r w:rsidR="00905D26">
        <w:rPr>
          <w:rStyle w:val="fontstyle01"/>
        </w:rPr>
        <w:t xml:space="preserve"> khác so với mức</w:t>
      </w:r>
      <w:r w:rsidR="00600548">
        <w:rPr>
          <w:rStyle w:val="fontstyle01"/>
        </w:rPr>
        <w:t xml:space="preserve"> thu phí</w:t>
      </w:r>
      <w:r w:rsidR="00905D26">
        <w:rPr>
          <w:rStyle w:val="fontstyle01"/>
        </w:rPr>
        <w:t xml:space="preserve"> (10%) đã được Chính phủ </w:t>
      </w:r>
      <w:r>
        <w:rPr>
          <w:rStyle w:val="fontstyle01"/>
        </w:rPr>
        <w:t>quy định tại khoản 1 Đi</w:t>
      </w:r>
      <w:r w:rsidR="00B91230">
        <w:rPr>
          <w:rStyle w:val="fontstyle01"/>
        </w:rPr>
        <w:t>ều 6 Nghị định số 53/2020/NĐ-CP.</w:t>
      </w:r>
    </w:p>
    <w:p w14:paraId="48E2AD77" w14:textId="16B1BD29" w:rsidR="00D145B1" w:rsidRPr="00F1251C" w:rsidRDefault="00D145B1" w:rsidP="00D145B1">
      <w:pPr>
        <w:spacing w:before="60" w:after="60" w:line="360" w:lineRule="exact"/>
        <w:ind w:firstLine="709"/>
        <w:jc w:val="both"/>
        <w:rPr>
          <w:i/>
          <w:sz w:val="28"/>
          <w:szCs w:val="28"/>
        </w:rPr>
      </w:pPr>
      <w:r w:rsidRPr="00F1251C">
        <w:rPr>
          <w:iCs/>
          <w:sz w:val="28"/>
          <w:szCs w:val="28"/>
        </w:rPr>
        <w:t xml:space="preserve">Bên cạnh đó, tại </w:t>
      </w:r>
      <w:r w:rsidR="00F1251C" w:rsidRPr="00F1251C">
        <w:rPr>
          <w:iCs/>
          <w:sz w:val="28"/>
          <w:szCs w:val="28"/>
        </w:rPr>
        <w:t xml:space="preserve">điểm a </w:t>
      </w:r>
      <w:r w:rsidRPr="00F1251C">
        <w:rPr>
          <w:iCs/>
          <w:sz w:val="28"/>
          <w:szCs w:val="28"/>
        </w:rPr>
        <w:t>khoản 2 Điều 12</w:t>
      </w:r>
      <w:r w:rsidR="00F1251C" w:rsidRPr="00F1251C">
        <w:rPr>
          <w:iCs/>
          <w:sz w:val="28"/>
          <w:szCs w:val="28"/>
        </w:rPr>
        <w:t>,</w:t>
      </w:r>
      <w:r w:rsidRPr="00F1251C">
        <w:rPr>
          <w:iCs/>
          <w:sz w:val="28"/>
          <w:szCs w:val="28"/>
        </w:rPr>
        <w:t xml:space="preserve"> </w:t>
      </w:r>
      <w:r w:rsidR="00F1251C" w:rsidRPr="00F1251C">
        <w:rPr>
          <w:rStyle w:val="fontstyle01"/>
        </w:rPr>
        <w:t>Nghị định số 53/2020/NĐ-CP</w:t>
      </w:r>
      <w:r w:rsidR="00F1251C" w:rsidRPr="00F1251C">
        <w:rPr>
          <w:iCs/>
          <w:sz w:val="28"/>
          <w:szCs w:val="28"/>
        </w:rPr>
        <w:t xml:space="preserve"> </w:t>
      </w:r>
      <w:r w:rsidRPr="00F1251C">
        <w:rPr>
          <w:iCs/>
          <w:sz w:val="28"/>
          <w:szCs w:val="28"/>
        </w:rPr>
        <w:t>quy định:</w:t>
      </w:r>
      <w:r w:rsidRPr="00F1251C">
        <w:rPr>
          <w:i/>
          <w:sz w:val="28"/>
          <w:szCs w:val="28"/>
        </w:rPr>
        <w:t>“</w:t>
      </w:r>
      <w:r w:rsidRPr="00F1251C">
        <w:rPr>
          <w:i/>
          <w:sz w:val="28"/>
          <w:szCs w:val="28"/>
          <w:u w:val="single"/>
          <w:lang w:val="vi-VN"/>
        </w:rPr>
        <w:t>Ủy ban nhân dân tỉnh, thành phố trực thuộc trung ương trình Hội đồng nhân dân cùng cấp quy định cụ thể</w:t>
      </w:r>
      <w:r w:rsidRPr="00F1251C">
        <w:rPr>
          <w:i/>
          <w:sz w:val="28"/>
          <w:szCs w:val="28"/>
          <w:lang w:val="vi-VN"/>
        </w:rPr>
        <w:t>:</w:t>
      </w:r>
    </w:p>
    <w:p w14:paraId="3B258539" w14:textId="2C1A6533" w:rsidR="00D145B1" w:rsidRPr="00F1251C" w:rsidRDefault="00D145B1" w:rsidP="00D145B1">
      <w:pPr>
        <w:spacing w:before="60" w:after="60" w:line="360" w:lineRule="exact"/>
        <w:ind w:firstLine="720"/>
        <w:jc w:val="both"/>
        <w:rPr>
          <w:i/>
          <w:sz w:val="28"/>
          <w:szCs w:val="28"/>
        </w:rPr>
      </w:pPr>
      <w:r w:rsidRPr="00F1251C">
        <w:rPr>
          <w:i/>
          <w:sz w:val="28"/>
          <w:szCs w:val="28"/>
          <w:lang w:val="vi-VN"/>
        </w:rPr>
        <w:t>a) Mức thu phí bảo vệ môi trường đối với nước thải sinh hoạt theo quy định tại </w:t>
      </w:r>
      <w:bookmarkStart w:id="0" w:name="tc_16"/>
      <w:r w:rsidRPr="00F1251C">
        <w:rPr>
          <w:i/>
          <w:sz w:val="28"/>
          <w:szCs w:val="28"/>
          <w:lang w:val="vi-VN"/>
        </w:rPr>
        <w:t>khoản 1 Điều 6 Nghị định này</w:t>
      </w:r>
      <w:bookmarkEnd w:id="0"/>
      <w:r w:rsidRPr="00F1251C">
        <w:rPr>
          <w:i/>
          <w:sz w:val="28"/>
          <w:szCs w:val="28"/>
          <w:lang w:val="vi-VN"/>
        </w:rPr>
        <w:t> </w:t>
      </w:r>
      <w:r w:rsidRPr="007A59F8">
        <w:rPr>
          <w:i/>
          <w:sz w:val="28"/>
          <w:szCs w:val="28"/>
          <w:u w:val="single"/>
          <w:lang w:val="vi-VN"/>
        </w:rPr>
        <w:t>(nếu cần</w:t>
      </w:r>
      <w:r w:rsidRPr="00F1251C">
        <w:rPr>
          <w:i/>
          <w:sz w:val="28"/>
          <w:szCs w:val="28"/>
          <w:lang w:val="vi-VN"/>
        </w:rPr>
        <w:t>);</w:t>
      </w:r>
      <w:r w:rsidR="00F1251C" w:rsidRPr="00F1251C">
        <w:rPr>
          <w:i/>
          <w:sz w:val="28"/>
          <w:szCs w:val="28"/>
        </w:rPr>
        <w:t>”</w:t>
      </w:r>
    </w:p>
    <w:p w14:paraId="347594F4" w14:textId="63AA3855" w:rsidR="00C54341" w:rsidRPr="00F1251C" w:rsidRDefault="00C54341" w:rsidP="004E24F7">
      <w:pPr>
        <w:spacing w:before="60" w:after="60" w:line="360" w:lineRule="exact"/>
        <w:ind w:firstLine="709"/>
        <w:jc w:val="both"/>
        <w:rPr>
          <w:rStyle w:val="fontstyle01"/>
        </w:rPr>
      </w:pPr>
      <w:r w:rsidRPr="00F1251C">
        <w:rPr>
          <w:rStyle w:val="fontstyle01"/>
        </w:rPr>
        <w:t xml:space="preserve">Do </w:t>
      </w:r>
      <w:r w:rsidR="00F1251C" w:rsidRPr="00F1251C">
        <w:rPr>
          <w:rStyle w:val="fontstyle01"/>
        </w:rPr>
        <w:t xml:space="preserve">không có cơ quan, tổ chức cá nhân đề nghị thay đổi mức thu phí, đồng thời Nghị định </w:t>
      </w:r>
      <w:r w:rsidR="00C61603">
        <w:rPr>
          <w:rStyle w:val="fontstyle01"/>
        </w:rPr>
        <w:t xml:space="preserve">53/2020/NĐ-CP </w:t>
      </w:r>
      <w:r w:rsidR="00F1251C" w:rsidRPr="00F1251C">
        <w:rPr>
          <w:rStyle w:val="fontstyle01"/>
        </w:rPr>
        <w:t>quy định HĐND tỉnh quy định mức thu phí bảo vệ môi trường đối với nước thải sinh hoạt trong trường hợp nếu cần thiết</w:t>
      </w:r>
      <w:r w:rsidR="00F11A10">
        <w:rPr>
          <w:rStyle w:val="fontstyle01"/>
        </w:rPr>
        <w:t>, do đó UBND tỉnh</w:t>
      </w:r>
      <w:r w:rsidRPr="00F1251C">
        <w:rPr>
          <w:rStyle w:val="fontstyle01"/>
        </w:rPr>
        <w:t xml:space="preserve"> không đề nghị quy định nội dung </w:t>
      </w:r>
      <w:r w:rsidR="00F1251C" w:rsidRPr="00F1251C">
        <w:rPr>
          <w:rStyle w:val="fontstyle01"/>
        </w:rPr>
        <w:t>mức thu phí.</w:t>
      </w:r>
    </w:p>
    <w:p w14:paraId="199D3182" w14:textId="4C8DD1D4" w:rsidR="00E9781C" w:rsidRDefault="002177CC" w:rsidP="00E9781C">
      <w:pPr>
        <w:spacing w:line="360" w:lineRule="exact"/>
        <w:ind w:firstLine="709"/>
        <w:jc w:val="both"/>
        <w:rPr>
          <w:b/>
          <w:sz w:val="28"/>
          <w:szCs w:val="28"/>
        </w:rPr>
      </w:pPr>
      <w:r w:rsidRPr="002177CC">
        <w:rPr>
          <w:b/>
          <w:color w:val="000000" w:themeColor="text1"/>
          <w:sz w:val="28"/>
          <w:szCs w:val="28"/>
        </w:rPr>
        <w:lastRenderedPageBreak/>
        <w:t>I</w:t>
      </w:r>
      <w:r w:rsidR="004576E0">
        <w:rPr>
          <w:b/>
          <w:color w:val="000000" w:themeColor="text1"/>
          <w:sz w:val="28"/>
          <w:szCs w:val="28"/>
        </w:rPr>
        <w:t>I</w:t>
      </w:r>
      <w:r w:rsidRPr="002177CC">
        <w:rPr>
          <w:b/>
          <w:color w:val="000000" w:themeColor="text1"/>
          <w:sz w:val="28"/>
          <w:szCs w:val="28"/>
        </w:rPr>
        <w:t xml:space="preserve">. </w:t>
      </w:r>
      <w:r w:rsidR="00E9781C">
        <w:rPr>
          <w:b/>
          <w:color w:val="000000" w:themeColor="text1"/>
          <w:sz w:val="28"/>
          <w:szCs w:val="28"/>
        </w:rPr>
        <w:t xml:space="preserve">Về tỷ lệ để lại tiền phí bảo vệ môi trường đối với nước thải sinh hoạt theo quy định tại khoản 1 Điều 9 Nghị </w:t>
      </w:r>
      <w:r w:rsidR="00E9781C" w:rsidRPr="00381457">
        <w:rPr>
          <w:b/>
          <w:color w:val="000000" w:themeColor="text1"/>
          <w:sz w:val="28"/>
          <w:szCs w:val="28"/>
        </w:rPr>
        <w:t xml:space="preserve">định </w:t>
      </w:r>
      <w:r w:rsidR="00E9781C" w:rsidRPr="00381457">
        <w:rPr>
          <w:b/>
          <w:sz w:val="28"/>
          <w:szCs w:val="28"/>
          <w:lang w:val="nl-NL"/>
        </w:rPr>
        <w:t>số 53/2020/NĐ-CP</w:t>
      </w:r>
    </w:p>
    <w:p w14:paraId="344D503C" w14:textId="38C20DF2" w:rsidR="00DB0F6F" w:rsidRPr="00DB0F6F" w:rsidRDefault="00DB0F6F" w:rsidP="00DB0F6F">
      <w:pPr>
        <w:spacing w:before="60" w:after="60" w:line="360" w:lineRule="exact"/>
        <w:ind w:firstLine="709"/>
        <w:jc w:val="both"/>
        <w:rPr>
          <w:bCs/>
          <w:iCs/>
          <w:sz w:val="28"/>
          <w:szCs w:val="28"/>
        </w:rPr>
      </w:pPr>
      <w:r w:rsidRPr="00DB0F6F">
        <w:rPr>
          <w:sz w:val="28"/>
          <w:szCs w:val="28"/>
          <w:lang w:val="nl-NL"/>
        </w:rPr>
        <w:t xml:space="preserve">Tại </w:t>
      </w:r>
      <w:r w:rsidRPr="00DB0F6F">
        <w:rPr>
          <w:bCs/>
          <w:iCs/>
          <w:sz w:val="28"/>
          <w:szCs w:val="28"/>
        </w:rPr>
        <w:t xml:space="preserve">khoản 1 Điều 9 </w:t>
      </w:r>
      <w:r w:rsidRPr="00DB0F6F">
        <w:rPr>
          <w:sz w:val="28"/>
          <w:szCs w:val="28"/>
          <w:lang w:val="nl-NL"/>
        </w:rPr>
        <w:t xml:space="preserve">Nghị định số 53/2020/NĐ-CP ngày </w:t>
      </w:r>
      <w:r w:rsidRPr="00DB0F6F">
        <w:rPr>
          <w:sz w:val="28"/>
          <w:szCs w:val="28"/>
        </w:rPr>
        <w:t>05/5/2020 của Chính phủ</w:t>
      </w:r>
      <w:r w:rsidRPr="00DB0F6F">
        <w:rPr>
          <w:bCs/>
          <w:iCs/>
          <w:sz w:val="28"/>
          <w:szCs w:val="28"/>
        </w:rPr>
        <w:t xml:space="preserve"> quy định:</w:t>
      </w:r>
    </w:p>
    <w:p w14:paraId="150BDDF9" w14:textId="77777777" w:rsidR="00DB0F6F" w:rsidRPr="00DB0F6F" w:rsidRDefault="00DB0F6F" w:rsidP="00DB0F6F">
      <w:pPr>
        <w:spacing w:before="60" w:after="60" w:line="360" w:lineRule="exact"/>
        <w:ind w:firstLine="720"/>
        <w:jc w:val="both"/>
        <w:rPr>
          <w:bCs/>
          <w:i/>
          <w:sz w:val="28"/>
          <w:szCs w:val="28"/>
        </w:rPr>
      </w:pPr>
      <w:r w:rsidRPr="00DB0F6F">
        <w:rPr>
          <w:bCs/>
          <w:i/>
          <w:sz w:val="28"/>
          <w:szCs w:val="28"/>
        </w:rPr>
        <w:t xml:space="preserve">“1. </w:t>
      </w:r>
      <w:r w:rsidRPr="00DB0F6F">
        <w:rPr>
          <w:bCs/>
          <w:i/>
          <w:sz w:val="28"/>
          <w:szCs w:val="28"/>
          <w:lang w:val="vi-VN"/>
        </w:rPr>
        <w:t>Đối với nước thải sinh hoạt</w:t>
      </w:r>
    </w:p>
    <w:p w14:paraId="034F5A93" w14:textId="77777777" w:rsidR="00DB0F6F" w:rsidRPr="00DB0F6F" w:rsidRDefault="00DB0F6F" w:rsidP="00DB0F6F">
      <w:pPr>
        <w:spacing w:before="60" w:after="60" w:line="360" w:lineRule="exact"/>
        <w:ind w:firstLine="720"/>
        <w:jc w:val="both"/>
        <w:rPr>
          <w:bCs/>
          <w:i/>
          <w:sz w:val="28"/>
          <w:szCs w:val="28"/>
        </w:rPr>
      </w:pPr>
      <w:r w:rsidRPr="00DB0F6F">
        <w:rPr>
          <w:bCs/>
          <w:i/>
          <w:sz w:val="28"/>
          <w:szCs w:val="28"/>
          <w:lang w:val="vi-VN"/>
        </w:rPr>
        <w:t xml:space="preserve">a) </w:t>
      </w:r>
      <w:r w:rsidRPr="00DB0F6F">
        <w:rPr>
          <w:bCs/>
          <w:i/>
          <w:sz w:val="28"/>
          <w:szCs w:val="28"/>
          <w:u w:val="single"/>
          <w:lang w:val="vi-VN"/>
        </w:rPr>
        <w:t>Để lại 10% trên tổng số tiền phí bảo vệ môi trường thu được cho tổ chức cung cấp nước sạch và 25% cho Ủy ban nhân dân phường, thị trấn</w:t>
      </w:r>
      <w:r w:rsidRPr="00DB0F6F">
        <w:rPr>
          <w:bCs/>
          <w:i/>
          <w:sz w:val="28"/>
          <w:szCs w:val="28"/>
          <w:lang w:val="vi-VN"/>
        </w:rPr>
        <w:t xml:space="preserve"> để trang trải chi phí cho hoạt động thu phí. </w:t>
      </w:r>
      <w:r w:rsidRPr="00DB0F6F">
        <w:rPr>
          <w:bCs/>
          <w:i/>
          <w:sz w:val="28"/>
          <w:szCs w:val="28"/>
          <w:u w:val="single"/>
          <w:lang w:val="vi-VN"/>
        </w:rPr>
        <w:t>Trường hợp chi phí tổ chức thu thấp hơn tỷ lệ để lại này, Hội đồng nhân dân tỉnh, thành phố trực thuộc trung ương quyết định mức tỷ lệ để lại cụ thể phù hợp nhưng tối đa không quá 10% đối với tỷ lệ để lại cho tổ chức cung cấp nước sạch và tối đa không quá 25% đối với tỷ lệ để lại cho Ủy ban nhân dân phường, thị trấn</w:t>
      </w:r>
      <w:r w:rsidRPr="00DB0F6F">
        <w:rPr>
          <w:bCs/>
          <w:i/>
          <w:sz w:val="28"/>
          <w:szCs w:val="28"/>
          <w:lang w:val="vi-VN"/>
        </w:rPr>
        <w:t>.</w:t>
      </w:r>
      <w:r w:rsidRPr="00DB0F6F">
        <w:rPr>
          <w:bCs/>
          <w:i/>
          <w:sz w:val="28"/>
          <w:szCs w:val="28"/>
        </w:rPr>
        <w:t>”</w:t>
      </w:r>
    </w:p>
    <w:p w14:paraId="6EADE1C5" w14:textId="620EF51E" w:rsidR="00B227D2" w:rsidRPr="00B227D2" w:rsidRDefault="00B227D2" w:rsidP="00B227D2">
      <w:pPr>
        <w:spacing w:before="60" w:after="60" w:line="360" w:lineRule="exact"/>
        <w:ind w:firstLine="709"/>
        <w:jc w:val="both"/>
        <w:rPr>
          <w:i/>
          <w:sz w:val="28"/>
          <w:szCs w:val="28"/>
        </w:rPr>
      </w:pPr>
      <w:r w:rsidRPr="00F35206">
        <w:rPr>
          <w:iCs/>
          <w:sz w:val="28"/>
          <w:szCs w:val="28"/>
        </w:rPr>
        <w:t>Bên cạnh đó,</w:t>
      </w:r>
      <w:r w:rsidRPr="00B227D2">
        <w:rPr>
          <w:i/>
          <w:sz w:val="28"/>
          <w:szCs w:val="28"/>
        </w:rPr>
        <w:t xml:space="preserve"> </w:t>
      </w:r>
      <w:r w:rsidRPr="00B227D2">
        <w:rPr>
          <w:iCs/>
          <w:sz w:val="28"/>
          <w:szCs w:val="28"/>
        </w:rPr>
        <w:t>tại điểm b khoản 2 Điều 12 quy định:</w:t>
      </w:r>
      <w:r w:rsidRPr="00B227D2">
        <w:rPr>
          <w:i/>
          <w:sz w:val="28"/>
          <w:szCs w:val="28"/>
        </w:rPr>
        <w:t>“</w:t>
      </w:r>
      <w:r w:rsidRPr="00B227D2">
        <w:rPr>
          <w:i/>
          <w:sz w:val="28"/>
          <w:szCs w:val="28"/>
          <w:u w:val="single"/>
          <w:lang w:val="vi-VN"/>
        </w:rPr>
        <w:t>Ủy ban nhân dân tỉnh, thành phố trực thuộc trung ương trình Hội đồng nhân dân cùng cấp quy định cụ thể</w:t>
      </w:r>
      <w:r w:rsidRPr="00B227D2">
        <w:rPr>
          <w:i/>
          <w:sz w:val="28"/>
          <w:szCs w:val="28"/>
          <w:lang w:val="vi-VN"/>
        </w:rPr>
        <w:t>:</w:t>
      </w:r>
    </w:p>
    <w:p w14:paraId="6BBB8B61" w14:textId="77777777" w:rsidR="00B227D2" w:rsidRDefault="00B227D2" w:rsidP="00B227D2">
      <w:pPr>
        <w:spacing w:before="60" w:after="60" w:line="360" w:lineRule="exact"/>
        <w:ind w:firstLine="720"/>
        <w:jc w:val="both"/>
        <w:rPr>
          <w:i/>
          <w:sz w:val="28"/>
          <w:szCs w:val="28"/>
        </w:rPr>
      </w:pPr>
      <w:r w:rsidRPr="00B227D2">
        <w:rPr>
          <w:i/>
          <w:sz w:val="28"/>
          <w:szCs w:val="28"/>
          <w:lang w:val="vi-VN"/>
        </w:rPr>
        <w:t>b) Tỷ lệ để lại tiền phí bảo vệ môi trường đối với nước thải sinh hoạt theo quy định tại </w:t>
      </w:r>
      <w:bookmarkStart w:id="1" w:name="tc_17"/>
      <w:r w:rsidRPr="00B227D2">
        <w:rPr>
          <w:i/>
          <w:sz w:val="28"/>
          <w:szCs w:val="28"/>
          <w:lang w:val="vi-VN"/>
        </w:rPr>
        <w:t>khoản 1 Điều 9 Nghị định này</w:t>
      </w:r>
      <w:bookmarkEnd w:id="1"/>
      <w:r w:rsidRPr="00B227D2">
        <w:rPr>
          <w:i/>
          <w:sz w:val="28"/>
          <w:szCs w:val="28"/>
          <w:lang w:val="vi-VN"/>
        </w:rPr>
        <w:t>.</w:t>
      </w:r>
      <w:r w:rsidRPr="00B227D2">
        <w:rPr>
          <w:i/>
          <w:sz w:val="28"/>
          <w:szCs w:val="28"/>
        </w:rPr>
        <w:t>”</w:t>
      </w:r>
    </w:p>
    <w:p w14:paraId="01909712" w14:textId="678C10AD" w:rsidR="00D7206A" w:rsidRDefault="00D7206A" w:rsidP="00B227D2">
      <w:pPr>
        <w:spacing w:before="60" w:after="60" w:line="360" w:lineRule="exact"/>
        <w:ind w:firstLine="720"/>
        <w:jc w:val="both"/>
        <w:rPr>
          <w:bCs/>
          <w:iCs/>
          <w:sz w:val="28"/>
          <w:szCs w:val="28"/>
        </w:rPr>
      </w:pPr>
      <w:r>
        <w:rPr>
          <w:iCs/>
          <w:sz w:val="28"/>
          <w:szCs w:val="28"/>
        </w:rPr>
        <w:t>Theo đó, UBND tỉnh có trách nhiệm trình HĐND tỉnh quy định cụ thể tỷ lệ để lại tiền phí bảo vệ môi trường đối với nước thải sinh hoạt cho phù hợp</w:t>
      </w:r>
      <w:r w:rsidR="000075C5">
        <w:rPr>
          <w:iCs/>
          <w:sz w:val="28"/>
          <w:szCs w:val="28"/>
        </w:rPr>
        <w:t xml:space="preserve"> với tình hình kinh tế - xã hội trên địa bàn tỉnh</w:t>
      </w:r>
      <w:r>
        <w:rPr>
          <w:iCs/>
          <w:sz w:val="28"/>
          <w:szCs w:val="28"/>
        </w:rPr>
        <w:t xml:space="preserve">, nhưng tối đa không quá </w:t>
      </w:r>
      <w:r w:rsidRPr="00D7206A">
        <w:rPr>
          <w:bCs/>
          <w:iCs/>
          <w:sz w:val="28"/>
          <w:szCs w:val="28"/>
          <w:lang w:val="vi-VN"/>
        </w:rPr>
        <w:t>10% đối với tỷ lệ để lại cho tổ chức cung cấp nước sạch và tối đa không quá 25% đối với tỷ lệ để lại cho Ủy ban nhân dân phường, thị trấn</w:t>
      </w:r>
      <w:r>
        <w:rPr>
          <w:bCs/>
          <w:iCs/>
          <w:sz w:val="28"/>
          <w:szCs w:val="28"/>
        </w:rPr>
        <w:t>.</w:t>
      </w:r>
    </w:p>
    <w:p w14:paraId="18803AE3" w14:textId="607C7DBA" w:rsidR="0039758C" w:rsidRDefault="005A7B69" w:rsidP="007B7EE8">
      <w:pPr>
        <w:spacing w:line="360" w:lineRule="exact"/>
        <w:ind w:firstLine="709"/>
        <w:jc w:val="both"/>
        <w:rPr>
          <w:bCs/>
          <w:color w:val="000000" w:themeColor="text1"/>
          <w:sz w:val="28"/>
          <w:szCs w:val="28"/>
        </w:rPr>
      </w:pPr>
      <w:r>
        <w:rPr>
          <w:bCs/>
          <w:color w:val="000000" w:themeColor="text1"/>
          <w:sz w:val="28"/>
          <w:szCs w:val="28"/>
        </w:rPr>
        <w:t>UBND tỉnh c</w:t>
      </w:r>
      <w:r w:rsidR="007570F7">
        <w:rPr>
          <w:bCs/>
          <w:color w:val="000000" w:themeColor="text1"/>
          <w:sz w:val="28"/>
          <w:szCs w:val="28"/>
        </w:rPr>
        <w:t>ăn cứ trên ý kiến đề xuất của tổ chức thu phí bao gồm: UBND các phường, thị trấn và tổ chức cung cấp nước sạch</w:t>
      </w:r>
      <w:r w:rsidR="00603CE2">
        <w:rPr>
          <w:bCs/>
          <w:color w:val="000000" w:themeColor="text1"/>
          <w:sz w:val="28"/>
          <w:szCs w:val="28"/>
        </w:rPr>
        <w:t xml:space="preserve"> (Công ty Cổ phần cấp thoát nước Bắc Kạn</w:t>
      </w:r>
      <w:r w:rsidR="00066C2C">
        <w:rPr>
          <w:bCs/>
          <w:color w:val="000000" w:themeColor="text1"/>
          <w:sz w:val="28"/>
          <w:szCs w:val="28"/>
        </w:rPr>
        <w:t>, sau đây gọi tắt là Công ty</w:t>
      </w:r>
      <w:r w:rsidR="00603CE2">
        <w:rPr>
          <w:bCs/>
          <w:color w:val="000000" w:themeColor="text1"/>
          <w:sz w:val="28"/>
          <w:szCs w:val="28"/>
        </w:rPr>
        <w:t>)</w:t>
      </w:r>
      <w:r w:rsidR="007570F7">
        <w:rPr>
          <w:bCs/>
          <w:color w:val="000000" w:themeColor="text1"/>
          <w:sz w:val="28"/>
          <w:szCs w:val="28"/>
        </w:rPr>
        <w:t xml:space="preserve"> để </w:t>
      </w:r>
      <w:r w:rsidR="00A50C38">
        <w:rPr>
          <w:bCs/>
          <w:color w:val="000000" w:themeColor="text1"/>
          <w:sz w:val="28"/>
          <w:szCs w:val="28"/>
        </w:rPr>
        <w:t xml:space="preserve">đề xuất </w:t>
      </w:r>
      <w:r w:rsidR="007570F7">
        <w:rPr>
          <w:bCs/>
          <w:color w:val="000000" w:themeColor="text1"/>
          <w:sz w:val="28"/>
          <w:szCs w:val="28"/>
        </w:rPr>
        <w:t>quy định</w:t>
      </w:r>
      <w:r w:rsidR="00A50C38">
        <w:rPr>
          <w:bCs/>
          <w:color w:val="000000" w:themeColor="text1"/>
          <w:sz w:val="28"/>
          <w:szCs w:val="28"/>
        </w:rPr>
        <w:t xml:space="preserve"> tỷ lệ để lại</w:t>
      </w:r>
      <w:r w:rsidR="000E00FA">
        <w:rPr>
          <w:bCs/>
          <w:color w:val="000000" w:themeColor="text1"/>
          <w:sz w:val="28"/>
          <w:szCs w:val="28"/>
        </w:rPr>
        <w:t>, cụ thể như sau:</w:t>
      </w:r>
    </w:p>
    <w:p w14:paraId="14488E3B" w14:textId="00DFBBF4" w:rsidR="000E00FA" w:rsidRPr="00233039" w:rsidRDefault="00204F08" w:rsidP="00AC3E2A">
      <w:pPr>
        <w:spacing w:line="360" w:lineRule="exact"/>
        <w:ind w:firstLine="709"/>
        <w:jc w:val="both"/>
        <w:rPr>
          <w:i/>
          <w:sz w:val="28"/>
          <w:szCs w:val="28"/>
        </w:rPr>
      </w:pPr>
      <w:r>
        <w:rPr>
          <w:i/>
          <w:sz w:val="28"/>
          <w:szCs w:val="28"/>
        </w:rPr>
        <w:t>1</w:t>
      </w:r>
      <w:r w:rsidR="000E00FA" w:rsidRPr="00233039">
        <w:rPr>
          <w:i/>
          <w:sz w:val="28"/>
          <w:szCs w:val="28"/>
        </w:rPr>
        <w:t>.</w:t>
      </w:r>
      <w:r w:rsidR="00EF450E" w:rsidRPr="00233039">
        <w:rPr>
          <w:i/>
          <w:sz w:val="28"/>
          <w:szCs w:val="28"/>
        </w:rPr>
        <w:t>1</w:t>
      </w:r>
      <w:r w:rsidR="00AC3E2A" w:rsidRPr="00233039">
        <w:rPr>
          <w:i/>
          <w:sz w:val="28"/>
          <w:szCs w:val="28"/>
        </w:rPr>
        <w:t xml:space="preserve">. </w:t>
      </w:r>
      <w:r w:rsidR="000E00FA" w:rsidRPr="00233039">
        <w:rPr>
          <w:i/>
          <w:sz w:val="28"/>
          <w:szCs w:val="28"/>
        </w:rPr>
        <w:t>Đối với tổ chức cung cấp nước sạch, c</w:t>
      </w:r>
      <w:r w:rsidR="002B6B2D">
        <w:rPr>
          <w:i/>
          <w:sz w:val="28"/>
          <w:szCs w:val="28"/>
        </w:rPr>
        <w:t>ụ thể trên địa bàn tỉnh Bắc Kạn</w:t>
      </w:r>
      <w:r w:rsidR="000E00FA" w:rsidRPr="00233039">
        <w:rPr>
          <w:i/>
          <w:sz w:val="28"/>
          <w:szCs w:val="28"/>
        </w:rPr>
        <w:t xml:space="preserve"> là Công ty Cổ phần cấp thoát nước Bắc Kạn</w:t>
      </w:r>
    </w:p>
    <w:p w14:paraId="0CFCCCB2" w14:textId="25DF050B" w:rsidR="00AA1AA1" w:rsidRDefault="00AA1AA1" w:rsidP="00AC3E2A">
      <w:pPr>
        <w:spacing w:line="360" w:lineRule="exact"/>
        <w:ind w:firstLine="709"/>
        <w:jc w:val="both"/>
        <w:rPr>
          <w:iCs/>
          <w:sz w:val="28"/>
          <w:szCs w:val="28"/>
        </w:rPr>
      </w:pPr>
      <w:r>
        <w:rPr>
          <w:iCs/>
          <w:sz w:val="28"/>
          <w:szCs w:val="28"/>
        </w:rPr>
        <w:t>a) Công ty Cổ phần cấp thoát nước Bắc Kạn đề xuất tỷ lệ để lại là 10% trên tổng số tiền phí bảo vệ môi trường thu được để trang trải cho hoạt động thu phí</w:t>
      </w:r>
    </w:p>
    <w:p w14:paraId="45A542B4" w14:textId="3B2EC9B4" w:rsidR="00CE42B1" w:rsidRDefault="00AA1AA1" w:rsidP="00AC3E2A">
      <w:pPr>
        <w:spacing w:line="360" w:lineRule="exact"/>
        <w:ind w:firstLine="709"/>
        <w:jc w:val="both"/>
        <w:rPr>
          <w:iCs/>
          <w:sz w:val="28"/>
          <w:szCs w:val="28"/>
        </w:rPr>
      </w:pPr>
      <w:r>
        <w:rPr>
          <w:iCs/>
          <w:sz w:val="28"/>
          <w:szCs w:val="28"/>
        </w:rPr>
        <w:t xml:space="preserve"> </w:t>
      </w:r>
      <w:r w:rsidR="00CE42B1">
        <w:rPr>
          <w:iCs/>
          <w:sz w:val="28"/>
          <w:szCs w:val="28"/>
        </w:rPr>
        <w:t>Theo báo cáo của Công ty, việc chăm sóc, phục vụ khách hàng, thu nộp tiền nước đảm bảo đúng thời gian hằng tháng để tăng doanh thu cũng là tăng nguồn thu phí bảo vệ môi trường đối với nước thải.</w:t>
      </w:r>
    </w:p>
    <w:p w14:paraId="60820C5E" w14:textId="306756AF" w:rsidR="00CE42B1" w:rsidRDefault="00CE42B1" w:rsidP="00AC3E2A">
      <w:pPr>
        <w:spacing w:line="360" w:lineRule="exact"/>
        <w:ind w:firstLine="709"/>
        <w:jc w:val="both"/>
        <w:rPr>
          <w:iCs/>
          <w:sz w:val="28"/>
          <w:szCs w:val="28"/>
        </w:rPr>
      </w:pPr>
      <w:r>
        <w:rPr>
          <w:iCs/>
          <w:sz w:val="28"/>
          <w:szCs w:val="28"/>
        </w:rPr>
        <w:t xml:space="preserve">Hiện nay, </w:t>
      </w:r>
      <w:r w:rsidR="0027176C">
        <w:rPr>
          <w:iCs/>
          <w:sz w:val="28"/>
          <w:szCs w:val="28"/>
        </w:rPr>
        <w:t xml:space="preserve">giá bán nước </w:t>
      </w:r>
      <w:r w:rsidR="006B19FD">
        <w:rPr>
          <w:iCs/>
          <w:sz w:val="28"/>
          <w:szCs w:val="28"/>
        </w:rPr>
        <w:t xml:space="preserve">sạch </w:t>
      </w:r>
      <w:r w:rsidR="0027176C">
        <w:rPr>
          <w:iCs/>
          <w:sz w:val="28"/>
          <w:szCs w:val="28"/>
        </w:rPr>
        <w:t>sinh hoạt</w:t>
      </w:r>
      <w:r w:rsidR="006B19FD">
        <w:rPr>
          <w:iCs/>
          <w:sz w:val="28"/>
          <w:szCs w:val="28"/>
        </w:rPr>
        <w:t xml:space="preserve"> trên địa bàn tỉnh đang được thực hiện theo mức giá bán quy định tại Quyết định số 16/2019/QĐ-UBND ngày 30/9/2019 của UBND tỉnh</w:t>
      </w:r>
      <w:r w:rsidR="00F32B55">
        <w:rPr>
          <w:iCs/>
          <w:sz w:val="28"/>
          <w:szCs w:val="28"/>
        </w:rPr>
        <w:t>,</w:t>
      </w:r>
      <w:r w:rsidR="006B19FD">
        <w:rPr>
          <w:iCs/>
          <w:sz w:val="28"/>
          <w:szCs w:val="28"/>
        </w:rPr>
        <w:t xml:space="preserve"> từ năm 2019 đến nay chưa </w:t>
      </w:r>
      <w:r w:rsidR="002B6C88">
        <w:rPr>
          <w:iCs/>
          <w:sz w:val="28"/>
          <w:szCs w:val="28"/>
        </w:rPr>
        <w:t>điều chỉnh giá</w:t>
      </w:r>
      <w:r w:rsidR="00F32B55">
        <w:rPr>
          <w:iCs/>
          <w:sz w:val="28"/>
          <w:szCs w:val="28"/>
        </w:rPr>
        <w:t>.</w:t>
      </w:r>
      <w:r w:rsidR="002B6C88">
        <w:rPr>
          <w:iCs/>
          <w:sz w:val="28"/>
          <w:szCs w:val="28"/>
        </w:rPr>
        <w:t xml:space="preserve"> </w:t>
      </w:r>
      <w:r w:rsidR="00F32B55">
        <w:rPr>
          <w:iCs/>
          <w:sz w:val="28"/>
          <w:szCs w:val="28"/>
        </w:rPr>
        <w:t>C</w:t>
      </w:r>
      <w:r>
        <w:rPr>
          <w:iCs/>
          <w:sz w:val="28"/>
          <w:szCs w:val="28"/>
        </w:rPr>
        <w:t xml:space="preserve">ông tác quản lý khách hàng, xuất hóa đơn và triển khai việc thu nộp, đôn đốc công nợ thực hiện hằng tháng bằng phần mềm và chủ yếu thanh toán </w:t>
      </w:r>
      <w:r w:rsidR="00F32B55">
        <w:rPr>
          <w:iCs/>
          <w:sz w:val="28"/>
          <w:szCs w:val="28"/>
        </w:rPr>
        <w:t>điện tử</w:t>
      </w:r>
      <w:r>
        <w:rPr>
          <w:iCs/>
          <w:sz w:val="28"/>
          <w:szCs w:val="28"/>
        </w:rPr>
        <w:t xml:space="preserve"> không dùng </w:t>
      </w:r>
      <w:r>
        <w:rPr>
          <w:iCs/>
          <w:sz w:val="28"/>
          <w:szCs w:val="28"/>
        </w:rPr>
        <w:lastRenderedPageBreak/>
        <w:t>tiền mặ</w:t>
      </w:r>
      <w:r w:rsidR="00F32B55">
        <w:rPr>
          <w:iCs/>
          <w:sz w:val="28"/>
          <w:szCs w:val="28"/>
        </w:rPr>
        <w:t>t đã</w:t>
      </w:r>
      <w:r w:rsidR="002B6C88">
        <w:rPr>
          <w:iCs/>
          <w:sz w:val="28"/>
          <w:szCs w:val="28"/>
        </w:rPr>
        <w:t xml:space="preserve"> được Công ty triển khai thực hiện từ năm 2020 bao gồm phần mềm quản lý khách hàng, công nợ Citiwork hỗ trợ quản lý, gạch nợ tự động thông qua các ngân hàng, các dịch vụ thanh toán điện tử như Ví momo, Payoo, VNPT Pay, </w:t>
      </w:r>
      <w:r w:rsidR="00F32B55">
        <w:rPr>
          <w:iCs/>
          <w:sz w:val="28"/>
          <w:szCs w:val="28"/>
        </w:rPr>
        <w:t>V</w:t>
      </w:r>
      <w:r w:rsidR="002B6C88">
        <w:rPr>
          <w:iCs/>
          <w:sz w:val="28"/>
          <w:szCs w:val="28"/>
        </w:rPr>
        <w:t xml:space="preserve">iettel Pay… Khách hàng được ký kết hợp đồng điện tử </w:t>
      </w:r>
      <w:r w:rsidR="00006C50">
        <w:rPr>
          <w:iCs/>
          <w:sz w:val="28"/>
          <w:szCs w:val="28"/>
        </w:rPr>
        <w:t>và thanh toán điện tử,</w:t>
      </w:r>
      <w:r w:rsidR="002B6C88">
        <w:rPr>
          <w:iCs/>
          <w:sz w:val="28"/>
          <w:szCs w:val="28"/>
        </w:rPr>
        <w:t xml:space="preserve"> không cần </w:t>
      </w:r>
      <w:r w:rsidR="00006C50">
        <w:rPr>
          <w:iCs/>
          <w:sz w:val="28"/>
          <w:szCs w:val="28"/>
        </w:rPr>
        <w:t xml:space="preserve">trực tiếp </w:t>
      </w:r>
      <w:r w:rsidR="002B6C88">
        <w:rPr>
          <w:iCs/>
          <w:sz w:val="28"/>
          <w:szCs w:val="28"/>
        </w:rPr>
        <w:t>đến</w:t>
      </w:r>
      <w:r w:rsidR="00006C50">
        <w:rPr>
          <w:iCs/>
          <w:sz w:val="28"/>
          <w:szCs w:val="28"/>
        </w:rPr>
        <w:t xml:space="preserve"> Công ty tạo điều kiện thuận lợi trong thanh toán cho khách hàng; Hóa đơn xuất cho khách hàng cũng là hóa đơn điện tử, dịch vụ thông báo nợ tự động trên zalo hoặc tin nhắn thông báo</w:t>
      </w:r>
      <w:r w:rsidR="002A6FFF">
        <w:rPr>
          <w:iCs/>
          <w:sz w:val="28"/>
          <w:szCs w:val="28"/>
        </w:rPr>
        <w:t>,</w:t>
      </w:r>
      <w:r w:rsidR="00006C50">
        <w:rPr>
          <w:iCs/>
          <w:sz w:val="28"/>
          <w:szCs w:val="28"/>
        </w:rPr>
        <w:t>… Chi phí thanh toán</w:t>
      </w:r>
      <w:r w:rsidR="00F32B55">
        <w:rPr>
          <w:iCs/>
          <w:sz w:val="28"/>
          <w:szCs w:val="28"/>
        </w:rPr>
        <w:t xml:space="preserve"> cho</w:t>
      </w:r>
      <w:r w:rsidR="00006C50">
        <w:rPr>
          <w:iCs/>
          <w:sz w:val="28"/>
          <w:szCs w:val="28"/>
        </w:rPr>
        <w:t xml:space="preserve"> các phần mềm quản lý, các dịch vụ thu nộp, thanh toán điện tử nêu trên khoảng hơn 300 triệu đồng mỗi năm, chưa tính đến chi phí cho nhân lực, máy móc, thiết bị, tài sản cố định hữu hình và vô hình</w:t>
      </w:r>
      <w:r w:rsidR="002A6FFF">
        <w:rPr>
          <w:iCs/>
          <w:sz w:val="28"/>
          <w:szCs w:val="28"/>
        </w:rPr>
        <w:t>,</w:t>
      </w:r>
      <w:r w:rsidR="00006C50">
        <w:rPr>
          <w:iCs/>
          <w:sz w:val="28"/>
          <w:szCs w:val="28"/>
        </w:rPr>
        <w:t>...</w:t>
      </w:r>
      <w:r w:rsidR="002A6FFF">
        <w:rPr>
          <w:iCs/>
          <w:sz w:val="28"/>
          <w:szCs w:val="28"/>
        </w:rPr>
        <w:t>,</w:t>
      </w:r>
      <w:r w:rsidR="00006C50">
        <w:rPr>
          <w:iCs/>
          <w:sz w:val="28"/>
          <w:szCs w:val="28"/>
        </w:rPr>
        <w:t xml:space="preserve"> trong khi c</w:t>
      </w:r>
      <w:r w:rsidR="002B6C88">
        <w:rPr>
          <w:iCs/>
          <w:sz w:val="28"/>
          <w:szCs w:val="28"/>
        </w:rPr>
        <w:t>ác chi phí phát sinh nêu trên chưa được</w:t>
      </w:r>
      <w:r w:rsidR="00006C50">
        <w:rPr>
          <w:iCs/>
          <w:sz w:val="28"/>
          <w:szCs w:val="28"/>
        </w:rPr>
        <w:t xml:space="preserve"> cấu thành trong </w:t>
      </w:r>
      <w:r w:rsidR="002B6C88">
        <w:rPr>
          <w:iCs/>
          <w:sz w:val="28"/>
          <w:szCs w:val="28"/>
        </w:rPr>
        <w:t>giá bán</w:t>
      </w:r>
      <w:r w:rsidR="00006C50">
        <w:rPr>
          <w:iCs/>
          <w:sz w:val="28"/>
          <w:szCs w:val="28"/>
        </w:rPr>
        <w:t xml:space="preserve"> nước sạch.</w:t>
      </w:r>
    </w:p>
    <w:p w14:paraId="52B3730F" w14:textId="3FBD9E6B" w:rsidR="00006C50" w:rsidRDefault="00510560" w:rsidP="00AC3E2A">
      <w:pPr>
        <w:spacing w:line="360" w:lineRule="exact"/>
        <w:ind w:firstLine="709"/>
        <w:jc w:val="both"/>
        <w:rPr>
          <w:iCs/>
          <w:sz w:val="28"/>
          <w:szCs w:val="28"/>
        </w:rPr>
      </w:pPr>
      <w:r>
        <w:rPr>
          <w:iCs/>
          <w:sz w:val="28"/>
          <w:szCs w:val="28"/>
        </w:rPr>
        <w:t>Chính vì vậy</w:t>
      </w:r>
      <w:r w:rsidR="00A76F4F">
        <w:rPr>
          <w:iCs/>
          <w:sz w:val="28"/>
          <w:szCs w:val="28"/>
        </w:rPr>
        <w:t xml:space="preserve">, tỷ lệ để lại 5% tổng số tiền phí bảo vệ môi trường đối với nước thải </w:t>
      </w:r>
      <w:r>
        <w:rPr>
          <w:iCs/>
          <w:sz w:val="28"/>
          <w:szCs w:val="28"/>
        </w:rPr>
        <w:t xml:space="preserve">theo quy định tại Nghị quyết số 06/2017/NQ-HĐND ngày 11/4/2017 của HĐND tỉnh Bắc Kạn quy định tỷ lệ để lại phí bảo vệ môi trường đối với nước thải sinh hoạt trên địa bàn tỉnh Bắc Kạn </w:t>
      </w:r>
      <w:r w:rsidRPr="00510560">
        <w:rPr>
          <w:i/>
          <w:sz w:val="28"/>
          <w:szCs w:val="28"/>
        </w:rPr>
        <w:t>(Nghị quyết số 06/2017/NQ-HĐND)</w:t>
      </w:r>
      <w:r>
        <w:rPr>
          <w:iCs/>
          <w:sz w:val="28"/>
          <w:szCs w:val="28"/>
        </w:rPr>
        <w:t xml:space="preserve"> </w:t>
      </w:r>
      <w:r w:rsidR="00A76F4F">
        <w:rPr>
          <w:iCs/>
          <w:sz w:val="28"/>
          <w:szCs w:val="28"/>
        </w:rPr>
        <w:t xml:space="preserve">chưa đảm bảo trang trải các chi phí phát sinh thực tế. </w:t>
      </w:r>
      <w:r w:rsidR="00B77602">
        <w:rPr>
          <w:iCs/>
          <w:sz w:val="28"/>
          <w:szCs w:val="28"/>
        </w:rPr>
        <w:t>Đối với số</w:t>
      </w:r>
      <w:r w:rsidR="00A76F4F">
        <w:rPr>
          <w:iCs/>
          <w:sz w:val="28"/>
          <w:szCs w:val="28"/>
        </w:rPr>
        <w:t xml:space="preserve"> </w:t>
      </w:r>
      <w:r w:rsidR="00B77602">
        <w:rPr>
          <w:iCs/>
          <w:sz w:val="28"/>
          <w:szCs w:val="28"/>
        </w:rPr>
        <w:t xml:space="preserve">kinh phí trích để lại, </w:t>
      </w:r>
      <w:r w:rsidR="00A76F4F">
        <w:rPr>
          <w:iCs/>
          <w:sz w:val="28"/>
          <w:szCs w:val="28"/>
        </w:rPr>
        <w:t xml:space="preserve">Công ty vẫn phải xuất hóa đơn thuế giá trị gia tăng và nộp thuế từ 8% đến 10% theo quy định hiện hành, do đó, sau khi hoàn thành nghĩa vụ với nhà nước, trên thực tế </w:t>
      </w:r>
      <w:r w:rsidR="00B77602">
        <w:rPr>
          <w:iCs/>
          <w:sz w:val="28"/>
          <w:szCs w:val="28"/>
        </w:rPr>
        <w:t>số tiền trích để</w:t>
      </w:r>
      <w:r w:rsidR="00A76F4F">
        <w:rPr>
          <w:iCs/>
          <w:sz w:val="28"/>
          <w:szCs w:val="28"/>
        </w:rPr>
        <w:t xml:space="preserve"> lại </w:t>
      </w:r>
      <w:r w:rsidR="00B77602">
        <w:rPr>
          <w:iCs/>
          <w:sz w:val="28"/>
          <w:szCs w:val="28"/>
        </w:rPr>
        <w:t xml:space="preserve">Công ty sử dụng chỉ </w:t>
      </w:r>
      <w:r w:rsidR="00A76F4F">
        <w:rPr>
          <w:iCs/>
          <w:sz w:val="28"/>
          <w:szCs w:val="28"/>
        </w:rPr>
        <w:t xml:space="preserve">tương đương khoảng 4,5% tổng số tiền phí </w:t>
      </w:r>
      <w:r w:rsidR="00B77602">
        <w:rPr>
          <w:iCs/>
          <w:sz w:val="28"/>
          <w:szCs w:val="28"/>
        </w:rPr>
        <w:t>thu được</w:t>
      </w:r>
      <w:r w:rsidR="00A76F4F">
        <w:rPr>
          <w:iCs/>
          <w:sz w:val="28"/>
          <w:szCs w:val="28"/>
        </w:rPr>
        <w:t>.</w:t>
      </w:r>
    </w:p>
    <w:p w14:paraId="44269B18" w14:textId="179CAECC" w:rsidR="00A76F4F" w:rsidRDefault="006276CF" w:rsidP="00AC3E2A">
      <w:pPr>
        <w:spacing w:line="360" w:lineRule="exact"/>
        <w:ind w:firstLine="709"/>
        <w:jc w:val="both"/>
        <w:rPr>
          <w:iCs/>
          <w:sz w:val="28"/>
          <w:szCs w:val="28"/>
        </w:rPr>
      </w:pPr>
      <w:r>
        <w:rPr>
          <w:iCs/>
          <w:sz w:val="28"/>
          <w:szCs w:val="28"/>
        </w:rPr>
        <w:t xml:space="preserve">Việc áp dụng tỷ lệ để lại </w:t>
      </w:r>
      <w:r w:rsidR="004E3D4E">
        <w:rPr>
          <w:iCs/>
          <w:sz w:val="28"/>
          <w:szCs w:val="28"/>
        </w:rPr>
        <w:t>trên địa bàn tỉnh được xem xét</w:t>
      </w:r>
      <w:r>
        <w:rPr>
          <w:iCs/>
          <w:sz w:val="28"/>
          <w:szCs w:val="28"/>
        </w:rPr>
        <w:t xml:space="preserve"> tương đương</w:t>
      </w:r>
      <w:r w:rsidR="00465F71">
        <w:rPr>
          <w:iCs/>
          <w:sz w:val="28"/>
          <w:szCs w:val="28"/>
        </w:rPr>
        <w:t xml:space="preserve"> với tỷ lệ</w:t>
      </w:r>
      <w:r>
        <w:rPr>
          <w:iCs/>
          <w:sz w:val="28"/>
          <w:szCs w:val="28"/>
        </w:rPr>
        <w:t xml:space="preserve"> </w:t>
      </w:r>
      <w:r w:rsidR="00465F71">
        <w:rPr>
          <w:iCs/>
          <w:sz w:val="28"/>
          <w:szCs w:val="28"/>
        </w:rPr>
        <w:t xml:space="preserve">quy định của </w:t>
      </w:r>
      <w:r>
        <w:rPr>
          <w:iCs/>
          <w:sz w:val="28"/>
          <w:szCs w:val="28"/>
        </w:rPr>
        <w:t xml:space="preserve">các tỉnh lân cận là chưa </w:t>
      </w:r>
      <w:r w:rsidR="004E3D4E">
        <w:rPr>
          <w:iCs/>
          <w:sz w:val="28"/>
          <w:szCs w:val="28"/>
        </w:rPr>
        <w:t>đảm bảo hợp lý</w:t>
      </w:r>
      <w:r>
        <w:rPr>
          <w:iCs/>
          <w:sz w:val="28"/>
          <w:szCs w:val="28"/>
        </w:rPr>
        <w:t xml:space="preserve">, </w:t>
      </w:r>
      <w:r w:rsidR="00465F71">
        <w:rPr>
          <w:iCs/>
          <w:sz w:val="28"/>
          <w:szCs w:val="28"/>
        </w:rPr>
        <w:t xml:space="preserve">bởi doanh thu từ tiền bán nước sạch của các tỉnh khác cao do giá nước ở </w:t>
      </w:r>
      <w:r w:rsidR="004E3D4E">
        <w:rPr>
          <w:iCs/>
          <w:sz w:val="28"/>
          <w:szCs w:val="28"/>
        </w:rPr>
        <w:t xml:space="preserve">từng </w:t>
      </w:r>
      <w:r w:rsidR="00465F71">
        <w:rPr>
          <w:iCs/>
          <w:sz w:val="28"/>
          <w:szCs w:val="28"/>
        </w:rPr>
        <w:t>mục đích sử dụng khác</w:t>
      </w:r>
      <w:r w:rsidR="004E3D4E">
        <w:rPr>
          <w:iCs/>
          <w:sz w:val="28"/>
          <w:szCs w:val="28"/>
        </w:rPr>
        <w:t xml:space="preserve"> nhau, </w:t>
      </w:r>
      <w:r w:rsidR="00465F71">
        <w:rPr>
          <w:iCs/>
          <w:sz w:val="28"/>
          <w:szCs w:val="28"/>
        </w:rPr>
        <w:t>nhu cầu sử dụng nước sinh hoạt</w:t>
      </w:r>
      <w:r w:rsidR="004E3D4E">
        <w:rPr>
          <w:iCs/>
          <w:sz w:val="28"/>
          <w:szCs w:val="28"/>
        </w:rPr>
        <w:t xml:space="preserve"> ở các mục đích sử dụng cũng khác; Ở các tỉnh khác, có thể nhu cầu sử dụng nước nhiều, ở mục đích khác cũng nhiều hơn, áp dụng mức giá cao hơn,</w:t>
      </w:r>
      <w:r w:rsidR="00465F71">
        <w:rPr>
          <w:iCs/>
          <w:sz w:val="28"/>
          <w:szCs w:val="28"/>
        </w:rPr>
        <w:t xml:space="preserve"> dẫn đến số tiền được giữ lại cũng lớn, đảm bảo để triển khai thực hiện </w:t>
      </w:r>
      <w:r w:rsidR="004E3D4E">
        <w:rPr>
          <w:iCs/>
          <w:sz w:val="28"/>
          <w:szCs w:val="28"/>
        </w:rPr>
        <w:t>công tác thu phí.</w:t>
      </w:r>
    </w:p>
    <w:p w14:paraId="7E793ECA" w14:textId="55B16459" w:rsidR="00465F71" w:rsidRDefault="00465F71" w:rsidP="00465F71">
      <w:pPr>
        <w:spacing w:line="360" w:lineRule="exact"/>
        <w:ind w:firstLine="709"/>
        <w:jc w:val="both"/>
        <w:rPr>
          <w:iCs/>
          <w:sz w:val="28"/>
          <w:szCs w:val="28"/>
        </w:rPr>
      </w:pPr>
      <w:r>
        <w:rPr>
          <w:iCs/>
          <w:sz w:val="28"/>
          <w:szCs w:val="28"/>
        </w:rPr>
        <w:t xml:space="preserve">Từ những lý do trên, Công ty Cổ phần cấp thoát nước Bắc Kạn đề xuất tỷ lệ để lại là 10% trên tổng số tiền phí bảo vệ môi trường thu được để trang trải cho hoạt động thu phí, </w:t>
      </w:r>
      <w:r w:rsidR="00405A94">
        <w:rPr>
          <w:iCs/>
          <w:sz w:val="28"/>
          <w:szCs w:val="28"/>
        </w:rPr>
        <w:t xml:space="preserve">áp dụng, </w:t>
      </w:r>
      <w:r>
        <w:rPr>
          <w:iCs/>
          <w:sz w:val="28"/>
          <w:szCs w:val="28"/>
        </w:rPr>
        <w:t>ứng dụng công nghệ, chuyển đổi số cho hoạt động quản lý khách hàng và quản lý nguồn thu.</w:t>
      </w:r>
    </w:p>
    <w:p w14:paraId="62D41D69" w14:textId="2BE1AB0B" w:rsidR="00465F71" w:rsidRDefault="009D5A9B" w:rsidP="004C5170">
      <w:pPr>
        <w:spacing w:line="360" w:lineRule="exact"/>
        <w:jc w:val="both"/>
        <w:rPr>
          <w:iCs/>
          <w:sz w:val="28"/>
          <w:szCs w:val="28"/>
        </w:rPr>
      </w:pPr>
      <w:r>
        <w:rPr>
          <w:iCs/>
          <w:sz w:val="28"/>
          <w:szCs w:val="28"/>
        </w:rPr>
        <w:tab/>
      </w:r>
      <w:r w:rsidR="00245C89">
        <w:rPr>
          <w:iCs/>
          <w:sz w:val="28"/>
          <w:szCs w:val="28"/>
        </w:rPr>
        <w:t>b)</w:t>
      </w:r>
      <w:r w:rsidR="00FB4DBF">
        <w:rPr>
          <w:iCs/>
          <w:sz w:val="28"/>
          <w:szCs w:val="28"/>
        </w:rPr>
        <w:t xml:space="preserve"> Qu</w:t>
      </w:r>
      <w:r>
        <w:rPr>
          <w:iCs/>
          <w:sz w:val="28"/>
          <w:szCs w:val="28"/>
        </w:rPr>
        <w:t>a số liệu báo cáo của Công ty, xem xét tình hình thực tế thu phí, UBND tỉnh đề xuất</w:t>
      </w:r>
      <w:r w:rsidR="00C64531">
        <w:rPr>
          <w:iCs/>
          <w:sz w:val="28"/>
          <w:szCs w:val="28"/>
        </w:rPr>
        <w:t>: Đ</w:t>
      </w:r>
      <w:r w:rsidR="00245C89">
        <w:rPr>
          <w:iCs/>
          <w:sz w:val="28"/>
          <w:szCs w:val="28"/>
        </w:rPr>
        <w:t>ối với tổ chức cung cấp nước sạch</w:t>
      </w:r>
      <w:r w:rsidR="004C5170">
        <w:rPr>
          <w:iCs/>
          <w:sz w:val="28"/>
          <w:szCs w:val="28"/>
        </w:rPr>
        <w:t>,</w:t>
      </w:r>
      <w:r w:rsidR="00245C89">
        <w:rPr>
          <w:iCs/>
          <w:sz w:val="28"/>
          <w:szCs w:val="28"/>
        </w:rPr>
        <w:t xml:space="preserve"> </w:t>
      </w:r>
      <w:r w:rsidR="004C5170">
        <w:rPr>
          <w:iCs/>
          <w:sz w:val="28"/>
          <w:szCs w:val="28"/>
        </w:rPr>
        <w:t>đ</w:t>
      </w:r>
      <w:r>
        <w:rPr>
          <w:iCs/>
          <w:sz w:val="28"/>
          <w:szCs w:val="28"/>
        </w:rPr>
        <w:t>ể lại 7% trên tổng số tiền phí bảo vệ môi trường thu được</w:t>
      </w:r>
      <w:r w:rsidR="00245C89">
        <w:rPr>
          <w:iCs/>
          <w:sz w:val="28"/>
          <w:szCs w:val="28"/>
        </w:rPr>
        <w:t xml:space="preserve"> để trang trải cho hoạt động thu phí.</w:t>
      </w:r>
      <w:r w:rsidR="00C64531">
        <w:rPr>
          <w:iCs/>
          <w:sz w:val="28"/>
          <w:szCs w:val="28"/>
        </w:rPr>
        <w:t xml:space="preserve"> </w:t>
      </w:r>
    </w:p>
    <w:p w14:paraId="316F767A" w14:textId="78F3EC27" w:rsidR="000C782D" w:rsidRDefault="009D5A9B" w:rsidP="007548C1">
      <w:pPr>
        <w:spacing w:line="360" w:lineRule="exact"/>
        <w:jc w:val="both"/>
        <w:rPr>
          <w:iCs/>
          <w:sz w:val="28"/>
          <w:szCs w:val="28"/>
        </w:rPr>
      </w:pPr>
      <w:r>
        <w:rPr>
          <w:iCs/>
          <w:sz w:val="28"/>
          <w:szCs w:val="28"/>
        </w:rPr>
        <w:tab/>
      </w:r>
      <w:r w:rsidR="00E231A4">
        <w:rPr>
          <w:iCs/>
          <w:sz w:val="28"/>
          <w:szCs w:val="28"/>
        </w:rPr>
        <w:t>Trong 05 năm từ năm 2019 đến</w:t>
      </w:r>
      <w:r w:rsidR="003F1B0A">
        <w:rPr>
          <w:iCs/>
          <w:sz w:val="28"/>
          <w:szCs w:val="28"/>
        </w:rPr>
        <w:t xml:space="preserve"> hết</w:t>
      </w:r>
      <w:r w:rsidR="00E231A4">
        <w:rPr>
          <w:iCs/>
          <w:sz w:val="28"/>
          <w:szCs w:val="28"/>
        </w:rPr>
        <w:t xml:space="preserve"> năm 2023, </w:t>
      </w:r>
      <w:r w:rsidR="007548C1">
        <w:rPr>
          <w:iCs/>
          <w:sz w:val="28"/>
          <w:szCs w:val="28"/>
        </w:rPr>
        <w:t>C</w:t>
      </w:r>
      <w:r w:rsidR="00E231A4">
        <w:rPr>
          <w:iCs/>
          <w:sz w:val="28"/>
          <w:szCs w:val="28"/>
        </w:rPr>
        <w:t>ông ty đã thực hiện thu</w:t>
      </w:r>
      <w:r w:rsidR="001901B0">
        <w:rPr>
          <w:iCs/>
          <w:sz w:val="28"/>
          <w:szCs w:val="28"/>
        </w:rPr>
        <w:t xml:space="preserve">, </w:t>
      </w:r>
      <w:r w:rsidR="00E231A4">
        <w:rPr>
          <w:iCs/>
          <w:sz w:val="28"/>
          <w:szCs w:val="28"/>
        </w:rPr>
        <w:t xml:space="preserve">nộp phí bảo vệ môi trường </w:t>
      </w:r>
      <w:r w:rsidR="001901B0">
        <w:rPr>
          <w:iCs/>
          <w:sz w:val="28"/>
          <w:szCs w:val="28"/>
        </w:rPr>
        <w:t>đối với nước thải</w:t>
      </w:r>
      <w:r w:rsidR="00D627FD">
        <w:rPr>
          <w:iCs/>
          <w:sz w:val="28"/>
          <w:szCs w:val="28"/>
        </w:rPr>
        <w:t xml:space="preserve"> sinh hoạt</w:t>
      </w:r>
      <w:r w:rsidR="001901B0">
        <w:rPr>
          <w:iCs/>
          <w:sz w:val="28"/>
          <w:szCs w:val="28"/>
        </w:rPr>
        <w:t xml:space="preserve"> </w:t>
      </w:r>
      <w:r w:rsidR="00E231A4">
        <w:rPr>
          <w:iCs/>
          <w:sz w:val="28"/>
          <w:szCs w:val="28"/>
        </w:rPr>
        <w:t>như sau:</w:t>
      </w:r>
      <w:r w:rsidR="001F31A6">
        <w:rPr>
          <w:iCs/>
          <w:sz w:val="28"/>
          <w:szCs w:val="28"/>
        </w:rPr>
        <w:t xml:space="preserve"> Tổng số tiền phí thu được là </w:t>
      </w:r>
      <w:r w:rsidR="000C782D">
        <w:rPr>
          <w:iCs/>
          <w:sz w:val="28"/>
          <w:szCs w:val="28"/>
        </w:rPr>
        <w:t>10.935 triệu đồng, số phí nộp ngân sách nhà nước (95%) là 10.388 triệu đồng; số phí được trích để lại cho Công ty (5%) là 547 triệu đồng</w:t>
      </w:r>
      <w:r w:rsidR="005A384F">
        <w:rPr>
          <w:iCs/>
          <w:sz w:val="28"/>
          <w:szCs w:val="28"/>
        </w:rPr>
        <w:t>, cụ thể:</w:t>
      </w:r>
    </w:p>
    <w:p w14:paraId="2BB8F087" w14:textId="11C3B488" w:rsidR="00170656" w:rsidRDefault="00170656" w:rsidP="001901B0">
      <w:pPr>
        <w:spacing w:line="360" w:lineRule="exact"/>
        <w:ind w:firstLine="720"/>
        <w:jc w:val="both"/>
        <w:rPr>
          <w:iCs/>
          <w:sz w:val="28"/>
          <w:szCs w:val="28"/>
        </w:rPr>
      </w:pPr>
      <w:r>
        <w:rPr>
          <w:iCs/>
          <w:sz w:val="28"/>
          <w:szCs w:val="28"/>
        </w:rPr>
        <w:lastRenderedPageBreak/>
        <w:t>Năm 2019: Tổng số tiền phí thu được là 2.082 triệu đồng, số phí nộp ngân sách nhà nước (95%) là 1.978 triệu đồng; số phí được trích để lại cho Công ty (5%) là 104 triệu đồng</w:t>
      </w:r>
      <w:r w:rsidR="005E34A6">
        <w:rPr>
          <w:iCs/>
          <w:sz w:val="28"/>
          <w:szCs w:val="28"/>
        </w:rPr>
        <w:t>;</w:t>
      </w:r>
    </w:p>
    <w:p w14:paraId="50302DAE" w14:textId="1BF17404" w:rsidR="005E34A6" w:rsidRDefault="005E34A6" w:rsidP="005E34A6">
      <w:pPr>
        <w:spacing w:line="360" w:lineRule="exact"/>
        <w:ind w:firstLine="720"/>
        <w:jc w:val="both"/>
        <w:rPr>
          <w:iCs/>
          <w:sz w:val="28"/>
          <w:szCs w:val="28"/>
        </w:rPr>
      </w:pPr>
      <w:r>
        <w:rPr>
          <w:iCs/>
          <w:sz w:val="28"/>
          <w:szCs w:val="28"/>
        </w:rPr>
        <w:t>Năm 2020: Tổng số tiền phí thu được là 2.140 triệu đồng, số phí nộp ngân sách nhà nước (95%) là 2.033 triệu đồng; số phí được trích để lại cho Công ty (5%) là 107 triệu đồng;</w:t>
      </w:r>
    </w:p>
    <w:p w14:paraId="26843E39" w14:textId="1F0E1459" w:rsidR="005E34A6" w:rsidRDefault="005E34A6" w:rsidP="005E34A6">
      <w:pPr>
        <w:spacing w:line="360" w:lineRule="exact"/>
        <w:ind w:firstLine="720"/>
        <w:jc w:val="both"/>
        <w:rPr>
          <w:iCs/>
          <w:sz w:val="28"/>
          <w:szCs w:val="28"/>
        </w:rPr>
      </w:pPr>
      <w:r>
        <w:rPr>
          <w:iCs/>
          <w:sz w:val="28"/>
          <w:szCs w:val="28"/>
        </w:rPr>
        <w:t>Năm 2021: Tổng số tiền phí thu được là 2.224 triệu đồng, số phí nộp ngân sách nhà nước (95%) là 2.113 triệu đồng; số phí được trích để lại cho Công ty (5%) là 111 triệu đồng;</w:t>
      </w:r>
    </w:p>
    <w:p w14:paraId="7E2564C6" w14:textId="4D01E898" w:rsidR="00A4722F" w:rsidRDefault="00A4722F" w:rsidP="00A4722F">
      <w:pPr>
        <w:spacing w:line="360" w:lineRule="exact"/>
        <w:ind w:firstLine="720"/>
        <w:jc w:val="both"/>
        <w:rPr>
          <w:iCs/>
          <w:sz w:val="28"/>
          <w:szCs w:val="28"/>
        </w:rPr>
      </w:pPr>
      <w:r>
        <w:rPr>
          <w:iCs/>
          <w:sz w:val="28"/>
          <w:szCs w:val="28"/>
        </w:rPr>
        <w:t>Năm 2022: Tổng số tiền phí thu được là 2.154 triệu đồng, số phí nộp ngân sách nhà nước (95%) là 2.046 triệu đồng; số phí được trích để lại cho Công ty (5%) là 108 triệu đồng;</w:t>
      </w:r>
    </w:p>
    <w:p w14:paraId="25D585A2" w14:textId="1CE94D1B" w:rsidR="007A2C66" w:rsidRDefault="007A2C66" w:rsidP="007A2C66">
      <w:pPr>
        <w:spacing w:line="360" w:lineRule="exact"/>
        <w:ind w:firstLine="720"/>
        <w:jc w:val="both"/>
        <w:rPr>
          <w:iCs/>
          <w:sz w:val="28"/>
          <w:szCs w:val="28"/>
        </w:rPr>
      </w:pPr>
      <w:r>
        <w:rPr>
          <w:iCs/>
          <w:sz w:val="28"/>
          <w:szCs w:val="28"/>
        </w:rPr>
        <w:t>Năm 2023: Tổng số tiền phí thu được là 2.</w:t>
      </w:r>
      <w:r w:rsidR="00E632A6">
        <w:rPr>
          <w:iCs/>
          <w:sz w:val="28"/>
          <w:szCs w:val="28"/>
        </w:rPr>
        <w:t>336</w:t>
      </w:r>
      <w:r>
        <w:rPr>
          <w:iCs/>
          <w:sz w:val="28"/>
          <w:szCs w:val="28"/>
        </w:rPr>
        <w:t xml:space="preserve"> triệu đồng, số phí nộp ngân sách nhà nước (95%) là 2.</w:t>
      </w:r>
      <w:r w:rsidR="00E632A6">
        <w:rPr>
          <w:iCs/>
          <w:sz w:val="28"/>
          <w:szCs w:val="28"/>
        </w:rPr>
        <w:t>219</w:t>
      </w:r>
      <w:r>
        <w:rPr>
          <w:iCs/>
          <w:sz w:val="28"/>
          <w:szCs w:val="28"/>
        </w:rPr>
        <w:t xml:space="preserve"> triệu đồng; số phí được trích để lại cho Công ty (5%) là 1</w:t>
      </w:r>
      <w:r w:rsidR="00CB4951">
        <w:rPr>
          <w:iCs/>
          <w:sz w:val="28"/>
          <w:szCs w:val="28"/>
        </w:rPr>
        <w:t>17</w:t>
      </w:r>
      <w:r>
        <w:rPr>
          <w:iCs/>
          <w:sz w:val="28"/>
          <w:szCs w:val="28"/>
        </w:rPr>
        <w:t xml:space="preserve"> triệu đồng</w:t>
      </w:r>
      <w:r w:rsidR="00575911">
        <w:rPr>
          <w:iCs/>
          <w:sz w:val="28"/>
          <w:szCs w:val="28"/>
        </w:rPr>
        <w:t>.</w:t>
      </w:r>
    </w:p>
    <w:p w14:paraId="670A7C67" w14:textId="77777777" w:rsidR="00A24F8C" w:rsidRPr="004551C5" w:rsidRDefault="00A24F8C" w:rsidP="00A24F8C">
      <w:pPr>
        <w:spacing w:line="360" w:lineRule="exact"/>
        <w:ind w:firstLine="720"/>
        <w:jc w:val="center"/>
        <w:rPr>
          <w:bCs/>
          <w:i/>
          <w:iCs/>
          <w:sz w:val="28"/>
          <w:szCs w:val="28"/>
        </w:rPr>
      </w:pPr>
      <w:r w:rsidRPr="004551C5">
        <w:rPr>
          <w:bCs/>
          <w:i/>
          <w:iCs/>
          <w:sz w:val="28"/>
          <w:szCs w:val="28"/>
        </w:rPr>
        <w:t>(Số liệu chi tiết tại biểu thuyết minh số 01 kèm theo)</w:t>
      </w:r>
    </w:p>
    <w:p w14:paraId="132042E3" w14:textId="506238F3" w:rsidR="00B23453" w:rsidRDefault="005A2E12" w:rsidP="009D5A9B">
      <w:pPr>
        <w:spacing w:line="360" w:lineRule="exact"/>
        <w:jc w:val="both"/>
        <w:rPr>
          <w:iCs/>
          <w:sz w:val="28"/>
          <w:szCs w:val="28"/>
        </w:rPr>
      </w:pPr>
      <w:r>
        <w:rPr>
          <w:iCs/>
          <w:sz w:val="28"/>
          <w:szCs w:val="28"/>
        </w:rPr>
        <w:tab/>
      </w:r>
      <w:r w:rsidR="00345BD9">
        <w:rPr>
          <w:iCs/>
          <w:sz w:val="28"/>
          <w:szCs w:val="28"/>
        </w:rPr>
        <w:t>Như vậy, s</w:t>
      </w:r>
      <w:r w:rsidR="00EB16B4">
        <w:rPr>
          <w:iCs/>
          <w:sz w:val="28"/>
          <w:szCs w:val="28"/>
        </w:rPr>
        <w:t xml:space="preserve">ố tiền thu được từ phí bảo vệ môi trường đối với nước thải sinh hoạt </w:t>
      </w:r>
      <w:r w:rsidR="00345BD9">
        <w:rPr>
          <w:iCs/>
          <w:sz w:val="28"/>
          <w:szCs w:val="28"/>
        </w:rPr>
        <w:t>(</w:t>
      </w:r>
      <w:r w:rsidR="00880787">
        <w:rPr>
          <w:iCs/>
          <w:sz w:val="28"/>
          <w:szCs w:val="28"/>
        </w:rPr>
        <w:t xml:space="preserve">bình quân </w:t>
      </w:r>
      <w:r w:rsidR="00840BF9">
        <w:rPr>
          <w:iCs/>
          <w:sz w:val="28"/>
          <w:szCs w:val="28"/>
        </w:rPr>
        <w:t>2.187 triệu đồng/năm</w:t>
      </w:r>
      <w:r w:rsidR="00345BD9">
        <w:rPr>
          <w:iCs/>
          <w:sz w:val="28"/>
          <w:szCs w:val="28"/>
        </w:rPr>
        <w:t>) và</w:t>
      </w:r>
      <w:r w:rsidR="00840BF9">
        <w:rPr>
          <w:iCs/>
          <w:sz w:val="28"/>
          <w:szCs w:val="28"/>
        </w:rPr>
        <w:t xml:space="preserve"> số nộp ngân sách nhà nước </w:t>
      </w:r>
      <w:r w:rsidR="00345BD9">
        <w:rPr>
          <w:iCs/>
          <w:sz w:val="28"/>
          <w:szCs w:val="28"/>
        </w:rPr>
        <w:t>(</w:t>
      </w:r>
      <w:r w:rsidR="00840BF9">
        <w:rPr>
          <w:iCs/>
          <w:sz w:val="28"/>
          <w:szCs w:val="28"/>
        </w:rPr>
        <w:t xml:space="preserve">bình quân </w:t>
      </w:r>
      <w:r w:rsidR="00880787">
        <w:rPr>
          <w:iCs/>
          <w:sz w:val="28"/>
          <w:szCs w:val="28"/>
        </w:rPr>
        <w:t>2.077,6 triệu đồng/năm</w:t>
      </w:r>
      <w:r w:rsidR="00345BD9">
        <w:rPr>
          <w:iCs/>
          <w:sz w:val="28"/>
          <w:szCs w:val="28"/>
        </w:rPr>
        <w:t xml:space="preserve">) còn thấp, tuy nhiên </w:t>
      </w:r>
      <w:r w:rsidR="00840BF9">
        <w:rPr>
          <w:iCs/>
          <w:sz w:val="28"/>
          <w:szCs w:val="28"/>
        </w:rPr>
        <w:t xml:space="preserve">cũng </w:t>
      </w:r>
      <w:r w:rsidR="00345BD9">
        <w:rPr>
          <w:iCs/>
          <w:sz w:val="28"/>
          <w:szCs w:val="28"/>
        </w:rPr>
        <w:t xml:space="preserve">đã </w:t>
      </w:r>
      <w:r w:rsidR="00840BF9">
        <w:rPr>
          <w:iCs/>
          <w:sz w:val="28"/>
          <w:szCs w:val="28"/>
        </w:rPr>
        <w:t xml:space="preserve">đóng góp một </w:t>
      </w:r>
      <w:r w:rsidR="001E067C">
        <w:rPr>
          <w:iCs/>
          <w:sz w:val="28"/>
          <w:szCs w:val="28"/>
        </w:rPr>
        <w:t xml:space="preserve">phần </w:t>
      </w:r>
      <w:r w:rsidR="00EB16B4">
        <w:rPr>
          <w:iCs/>
          <w:sz w:val="28"/>
          <w:szCs w:val="28"/>
        </w:rPr>
        <w:t>vào nguồn thu ngân sách nhà nước trên địa bàn tỉnh.</w:t>
      </w:r>
      <w:r w:rsidR="00823B32">
        <w:rPr>
          <w:iCs/>
          <w:sz w:val="28"/>
          <w:szCs w:val="28"/>
        </w:rPr>
        <w:t xml:space="preserve"> </w:t>
      </w:r>
      <w:r w:rsidR="009003CA">
        <w:rPr>
          <w:iCs/>
          <w:sz w:val="28"/>
          <w:szCs w:val="28"/>
        </w:rPr>
        <w:t>Số phí ph</w:t>
      </w:r>
      <w:r w:rsidR="00764B65">
        <w:rPr>
          <w:iCs/>
          <w:sz w:val="28"/>
          <w:szCs w:val="28"/>
        </w:rPr>
        <w:t>ải nộp</w:t>
      </w:r>
      <w:r w:rsidR="009003CA">
        <w:rPr>
          <w:iCs/>
          <w:sz w:val="28"/>
          <w:szCs w:val="28"/>
        </w:rPr>
        <w:t xml:space="preserve"> được tính trực tiếp vào giá bán nước sạch và được </w:t>
      </w:r>
      <w:r w:rsidR="00764B65">
        <w:rPr>
          <w:iCs/>
          <w:sz w:val="28"/>
          <w:szCs w:val="28"/>
        </w:rPr>
        <w:t xml:space="preserve">Công ty </w:t>
      </w:r>
      <w:r w:rsidR="009003CA">
        <w:rPr>
          <w:iCs/>
          <w:sz w:val="28"/>
          <w:szCs w:val="28"/>
        </w:rPr>
        <w:t>thu hằng tháng</w:t>
      </w:r>
      <w:r w:rsidR="00764B65">
        <w:rPr>
          <w:iCs/>
          <w:sz w:val="28"/>
          <w:szCs w:val="28"/>
        </w:rPr>
        <w:t xml:space="preserve">, </w:t>
      </w:r>
      <w:r w:rsidR="00A82B1E">
        <w:rPr>
          <w:iCs/>
          <w:sz w:val="28"/>
          <w:szCs w:val="28"/>
        </w:rPr>
        <w:t xml:space="preserve">ít khi khách hàng nợ tiền nước nên việc thu phí đảm bảo tương đối đầy đủ, kịp thời; </w:t>
      </w:r>
      <w:r w:rsidR="00764B65">
        <w:rPr>
          <w:iCs/>
          <w:sz w:val="28"/>
          <w:szCs w:val="28"/>
        </w:rPr>
        <w:t xml:space="preserve">trong khi </w:t>
      </w:r>
      <w:r w:rsidR="009003CA">
        <w:rPr>
          <w:iCs/>
          <w:sz w:val="28"/>
          <w:szCs w:val="28"/>
        </w:rPr>
        <w:t xml:space="preserve">các chi phí phục vụ </w:t>
      </w:r>
      <w:r w:rsidR="00A82B1E">
        <w:rPr>
          <w:iCs/>
          <w:sz w:val="28"/>
          <w:szCs w:val="28"/>
        </w:rPr>
        <w:t xml:space="preserve">cho </w:t>
      </w:r>
      <w:r w:rsidR="009003CA">
        <w:rPr>
          <w:iCs/>
          <w:sz w:val="28"/>
          <w:szCs w:val="28"/>
        </w:rPr>
        <w:t xml:space="preserve">hoạt động sản xuất, kinh doanh đã được tính đầy đủ trong giá bán nước sạch. Theo như báo cáo của </w:t>
      </w:r>
      <w:r w:rsidR="00764B65">
        <w:rPr>
          <w:iCs/>
          <w:sz w:val="28"/>
          <w:szCs w:val="28"/>
        </w:rPr>
        <w:t>C</w:t>
      </w:r>
      <w:r w:rsidR="009003CA">
        <w:rPr>
          <w:iCs/>
          <w:sz w:val="28"/>
          <w:szCs w:val="28"/>
        </w:rPr>
        <w:t xml:space="preserve">ông ty, </w:t>
      </w:r>
      <w:r w:rsidR="00764B65">
        <w:rPr>
          <w:iCs/>
          <w:sz w:val="28"/>
          <w:szCs w:val="28"/>
        </w:rPr>
        <w:t xml:space="preserve">việc </w:t>
      </w:r>
      <w:r w:rsidR="009003CA">
        <w:rPr>
          <w:iCs/>
          <w:sz w:val="28"/>
          <w:szCs w:val="28"/>
        </w:rPr>
        <w:t xml:space="preserve">sử dụng hóa đơn điện tử thay vì in hóa đơn giấy </w:t>
      </w:r>
      <w:r w:rsidR="00764B65">
        <w:rPr>
          <w:iCs/>
          <w:sz w:val="28"/>
          <w:szCs w:val="28"/>
        </w:rPr>
        <w:t>góp phần t</w:t>
      </w:r>
      <w:r w:rsidR="009003CA">
        <w:rPr>
          <w:iCs/>
          <w:sz w:val="28"/>
          <w:szCs w:val="28"/>
        </w:rPr>
        <w:t>iết kiệm được chi phí văn phòng phẩm</w:t>
      </w:r>
      <w:r w:rsidR="00764B65">
        <w:rPr>
          <w:iCs/>
          <w:sz w:val="28"/>
          <w:szCs w:val="28"/>
        </w:rPr>
        <w:t xml:space="preserve"> trong công tác thu phí</w:t>
      </w:r>
      <w:r w:rsidR="009003CA">
        <w:rPr>
          <w:iCs/>
          <w:sz w:val="28"/>
          <w:szCs w:val="28"/>
        </w:rPr>
        <w:t xml:space="preserve">; </w:t>
      </w:r>
      <w:r w:rsidR="00764B65">
        <w:rPr>
          <w:iCs/>
          <w:sz w:val="28"/>
          <w:szCs w:val="28"/>
        </w:rPr>
        <w:t>việc</w:t>
      </w:r>
      <w:r w:rsidR="009003CA">
        <w:rPr>
          <w:iCs/>
          <w:sz w:val="28"/>
          <w:szCs w:val="28"/>
        </w:rPr>
        <w:t xml:space="preserve"> bóc tách </w:t>
      </w:r>
      <w:r w:rsidR="00764B65">
        <w:rPr>
          <w:iCs/>
          <w:sz w:val="28"/>
          <w:szCs w:val="28"/>
        </w:rPr>
        <w:t xml:space="preserve">riêng </w:t>
      </w:r>
      <w:r w:rsidR="009003CA">
        <w:rPr>
          <w:iCs/>
          <w:sz w:val="28"/>
          <w:szCs w:val="28"/>
        </w:rPr>
        <w:t xml:space="preserve">tiền phí </w:t>
      </w:r>
      <w:r w:rsidR="00764B65">
        <w:rPr>
          <w:iCs/>
          <w:sz w:val="28"/>
          <w:szCs w:val="28"/>
        </w:rPr>
        <w:t>trong tổng</w:t>
      </w:r>
      <w:r w:rsidR="009003CA">
        <w:rPr>
          <w:iCs/>
          <w:sz w:val="28"/>
          <w:szCs w:val="28"/>
        </w:rPr>
        <w:t xml:space="preserve"> </w:t>
      </w:r>
      <w:r w:rsidR="00764B65">
        <w:rPr>
          <w:iCs/>
          <w:sz w:val="28"/>
          <w:szCs w:val="28"/>
        </w:rPr>
        <w:t xml:space="preserve">doanh thu </w:t>
      </w:r>
      <w:r w:rsidR="009003CA">
        <w:rPr>
          <w:iCs/>
          <w:sz w:val="28"/>
          <w:szCs w:val="28"/>
        </w:rPr>
        <w:t xml:space="preserve">bán nước sạch đã có phần mềm hỗ trợ thực hiện. </w:t>
      </w:r>
      <w:r w:rsidR="00B23453">
        <w:rPr>
          <w:iCs/>
          <w:sz w:val="28"/>
          <w:szCs w:val="28"/>
        </w:rPr>
        <w:t>Qua các năm</w:t>
      </w:r>
      <w:r w:rsidR="00880787">
        <w:rPr>
          <w:iCs/>
          <w:sz w:val="28"/>
          <w:szCs w:val="28"/>
        </w:rPr>
        <w:t xml:space="preserve"> từ 2019 đến 2023 cho thấy</w:t>
      </w:r>
      <w:r w:rsidR="00B23453">
        <w:rPr>
          <w:iCs/>
          <w:sz w:val="28"/>
          <w:szCs w:val="28"/>
        </w:rPr>
        <w:t xml:space="preserve">, năm sau số tiền </w:t>
      </w:r>
      <w:r w:rsidR="00BF1BDE">
        <w:rPr>
          <w:iCs/>
          <w:sz w:val="28"/>
          <w:szCs w:val="28"/>
        </w:rPr>
        <w:t xml:space="preserve">trích để lại cho Công ty </w:t>
      </w:r>
      <w:r w:rsidR="00B23453">
        <w:rPr>
          <w:iCs/>
          <w:sz w:val="28"/>
          <w:szCs w:val="28"/>
        </w:rPr>
        <w:t>đều tăng nhẹ so với năm trước từ 0,03% đến 0,09%</w:t>
      </w:r>
      <w:r w:rsidR="00BF1BDE">
        <w:rPr>
          <w:iCs/>
          <w:sz w:val="28"/>
          <w:szCs w:val="28"/>
        </w:rPr>
        <w:t>, đảm bảo cho công tác thu phí.</w:t>
      </w:r>
    </w:p>
    <w:p w14:paraId="28F20083" w14:textId="6BD5C61A" w:rsidR="00A24F8C" w:rsidRDefault="009003CA" w:rsidP="00BF1BDE">
      <w:pPr>
        <w:spacing w:line="360" w:lineRule="exact"/>
        <w:ind w:firstLine="709"/>
        <w:jc w:val="both"/>
        <w:rPr>
          <w:iCs/>
          <w:sz w:val="28"/>
          <w:szCs w:val="28"/>
        </w:rPr>
      </w:pPr>
      <w:r>
        <w:rPr>
          <w:iCs/>
          <w:sz w:val="28"/>
          <w:szCs w:val="28"/>
        </w:rPr>
        <w:t xml:space="preserve">UBND tỉnh </w:t>
      </w:r>
      <w:r w:rsidR="00A872E4">
        <w:rPr>
          <w:iCs/>
          <w:sz w:val="28"/>
          <w:szCs w:val="28"/>
        </w:rPr>
        <w:t>nhất trí</w:t>
      </w:r>
      <w:r>
        <w:rPr>
          <w:iCs/>
          <w:sz w:val="28"/>
          <w:szCs w:val="28"/>
        </w:rPr>
        <w:t xml:space="preserve"> với Công ty trong việc chi phí ứng dụng phầm mềm trong công tác quản lý khách hàng, quản lý doanh thu chưa được tính trong đơn giá bán nước sạch. </w:t>
      </w:r>
      <w:r w:rsidR="00074731">
        <w:rPr>
          <w:iCs/>
          <w:sz w:val="28"/>
          <w:szCs w:val="28"/>
        </w:rPr>
        <w:t xml:space="preserve">Tuy nhiên, để </w:t>
      </w:r>
      <w:r w:rsidR="00A872E4">
        <w:rPr>
          <w:iCs/>
          <w:sz w:val="28"/>
          <w:szCs w:val="28"/>
        </w:rPr>
        <w:t xml:space="preserve">tiếp tục </w:t>
      </w:r>
      <w:r w:rsidR="00074731">
        <w:rPr>
          <w:iCs/>
          <w:sz w:val="28"/>
          <w:szCs w:val="28"/>
        </w:rPr>
        <w:t xml:space="preserve">góp phần tăng nguồn thu cho ngân sách nhà nước, đồng thời đảm bảo chi cho các hoạt động thu phí của công ty, </w:t>
      </w:r>
      <w:r>
        <w:rPr>
          <w:iCs/>
          <w:sz w:val="28"/>
          <w:szCs w:val="28"/>
        </w:rPr>
        <w:t xml:space="preserve">UBND tỉnh đề xuất tăng </w:t>
      </w:r>
      <w:r w:rsidR="00A872E4">
        <w:rPr>
          <w:iCs/>
          <w:sz w:val="28"/>
          <w:szCs w:val="28"/>
        </w:rPr>
        <w:t xml:space="preserve">thêm 2% </w:t>
      </w:r>
      <w:r>
        <w:rPr>
          <w:iCs/>
          <w:sz w:val="28"/>
          <w:szCs w:val="28"/>
        </w:rPr>
        <w:t>tỷ lệ trích để lại</w:t>
      </w:r>
      <w:r w:rsidR="00A872E4">
        <w:rPr>
          <w:iCs/>
          <w:sz w:val="28"/>
          <w:szCs w:val="28"/>
        </w:rPr>
        <w:t xml:space="preserve"> </w:t>
      </w:r>
      <w:r>
        <w:rPr>
          <w:iCs/>
          <w:sz w:val="28"/>
          <w:szCs w:val="28"/>
        </w:rPr>
        <w:t>so với quy định tại Nghị quyết số 06/2017/NQ-HĐND để Công ty trang trải thêm cho việc thu phí</w:t>
      </w:r>
      <w:r w:rsidR="00C9464D">
        <w:rPr>
          <w:iCs/>
          <w:sz w:val="28"/>
          <w:szCs w:val="28"/>
        </w:rPr>
        <w:t xml:space="preserve">, như vậy, tỷ lệ để lại </w:t>
      </w:r>
      <w:r w:rsidR="00A872E4">
        <w:rPr>
          <w:iCs/>
          <w:sz w:val="28"/>
          <w:szCs w:val="28"/>
        </w:rPr>
        <w:t xml:space="preserve">đối với tổ chức cung cấp nước sạch trên địa bàn tỉnh </w:t>
      </w:r>
      <w:r w:rsidR="00C9464D">
        <w:rPr>
          <w:iCs/>
          <w:sz w:val="28"/>
          <w:szCs w:val="28"/>
        </w:rPr>
        <w:t xml:space="preserve">là 7% </w:t>
      </w:r>
      <w:r w:rsidR="00A872E4">
        <w:rPr>
          <w:iCs/>
          <w:sz w:val="28"/>
          <w:szCs w:val="28"/>
        </w:rPr>
        <w:t xml:space="preserve">trên </w:t>
      </w:r>
      <w:r w:rsidR="00C9464D">
        <w:rPr>
          <w:iCs/>
          <w:sz w:val="28"/>
          <w:szCs w:val="28"/>
        </w:rPr>
        <w:t xml:space="preserve">tổng số tiền phí bảo vệ môi trường thu được, tương ứng 70% mức đối đa quy định tại </w:t>
      </w:r>
      <w:r w:rsidR="002B6B2D" w:rsidRPr="00DB0F6F">
        <w:rPr>
          <w:bCs/>
          <w:iCs/>
          <w:sz w:val="28"/>
          <w:szCs w:val="28"/>
        </w:rPr>
        <w:t xml:space="preserve">khoản 1 Điều 9 </w:t>
      </w:r>
      <w:r w:rsidR="00C9464D">
        <w:rPr>
          <w:iCs/>
          <w:sz w:val="28"/>
          <w:szCs w:val="28"/>
        </w:rPr>
        <w:t>Nghị định 53/2020/NĐ-CP.</w:t>
      </w:r>
    </w:p>
    <w:p w14:paraId="6EE353BB" w14:textId="65265765" w:rsidR="000E00FA" w:rsidRPr="00233039" w:rsidRDefault="00204F08" w:rsidP="000E00FA">
      <w:pPr>
        <w:spacing w:line="360" w:lineRule="exact"/>
        <w:ind w:firstLine="709"/>
        <w:jc w:val="both"/>
        <w:rPr>
          <w:i/>
          <w:sz w:val="28"/>
          <w:szCs w:val="28"/>
        </w:rPr>
      </w:pPr>
      <w:r>
        <w:rPr>
          <w:i/>
          <w:sz w:val="28"/>
          <w:szCs w:val="28"/>
        </w:rPr>
        <w:t>1</w:t>
      </w:r>
      <w:r w:rsidR="000E00FA" w:rsidRPr="00233039">
        <w:rPr>
          <w:i/>
          <w:sz w:val="28"/>
          <w:szCs w:val="28"/>
        </w:rPr>
        <w:t>.2. Đối với UBND phường, thị trấn</w:t>
      </w:r>
    </w:p>
    <w:p w14:paraId="6B091CA4" w14:textId="7B63335E" w:rsidR="00DE7347" w:rsidRDefault="00512A36" w:rsidP="00DE7347">
      <w:pPr>
        <w:spacing w:line="360" w:lineRule="exact"/>
        <w:ind w:firstLine="709"/>
        <w:jc w:val="both"/>
        <w:rPr>
          <w:iCs/>
          <w:sz w:val="28"/>
          <w:szCs w:val="28"/>
        </w:rPr>
      </w:pPr>
      <w:r>
        <w:rPr>
          <w:iCs/>
          <w:sz w:val="28"/>
          <w:szCs w:val="28"/>
        </w:rPr>
        <w:lastRenderedPageBreak/>
        <w:t xml:space="preserve">Qua tổng hợp báo cáo từ các huyện, thành phố, </w:t>
      </w:r>
      <w:r w:rsidR="008B77AD">
        <w:rPr>
          <w:iCs/>
          <w:sz w:val="28"/>
          <w:szCs w:val="28"/>
        </w:rPr>
        <w:t xml:space="preserve">8/8 </w:t>
      </w:r>
      <w:r w:rsidR="00345BD9">
        <w:rPr>
          <w:iCs/>
          <w:sz w:val="28"/>
          <w:szCs w:val="28"/>
        </w:rPr>
        <w:t>địa phương</w:t>
      </w:r>
      <w:r w:rsidR="00DE7347">
        <w:rPr>
          <w:iCs/>
          <w:sz w:val="28"/>
          <w:szCs w:val="28"/>
        </w:rPr>
        <w:t xml:space="preserve"> đề xuất </w:t>
      </w:r>
      <w:r w:rsidR="008B77AD">
        <w:rPr>
          <w:iCs/>
          <w:sz w:val="28"/>
          <w:szCs w:val="28"/>
        </w:rPr>
        <w:t>tỷ lệ để</w:t>
      </w:r>
      <w:r w:rsidR="00DE7347">
        <w:rPr>
          <w:iCs/>
          <w:sz w:val="28"/>
          <w:szCs w:val="28"/>
        </w:rPr>
        <w:t xml:space="preserve"> lại 25% </w:t>
      </w:r>
      <w:r w:rsidR="008B77AD">
        <w:rPr>
          <w:iCs/>
          <w:sz w:val="28"/>
          <w:szCs w:val="28"/>
        </w:rPr>
        <w:t xml:space="preserve">trên </w:t>
      </w:r>
      <w:r w:rsidR="00DE7347">
        <w:rPr>
          <w:iCs/>
          <w:sz w:val="28"/>
          <w:szCs w:val="28"/>
        </w:rPr>
        <w:t xml:space="preserve">tổng số tiền </w:t>
      </w:r>
      <w:r w:rsidR="008B77AD">
        <w:rPr>
          <w:iCs/>
          <w:sz w:val="28"/>
          <w:szCs w:val="28"/>
        </w:rPr>
        <w:t xml:space="preserve">thu </w:t>
      </w:r>
      <w:r w:rsidR="00DE7347">
        <w:rPr>
          <w:iCs/>
          <w:sz w:val="28"/>
          <w:szCs w:val="28"/>
        </w:rPr>
        <w:t>phí bảo vệ môi trường</w:t>
      </w:r>
      <w:r w:rsidR="008B77AD">
        <w:rPr>
          <w:iCs/>
          <w:sz w:val="28"/>
          <w:szCs w:val="28"/>
        </w:rPr>
        <w:t xml:space="preserve"> đối với nước thải</w:t>
      </w:r>
      <w:r w:rsidR="00DE7347">
        <w:rPr>
          <w:iCs/>
          <w:sz w:val="28"/>
          <w:szCs w:val="28"/>
        </w:rPr>
        <w:t>, bằng mức quy định tạ</w:t>
      </w:r>
      <w:r w:rsidR="00345BD9">
        <w:rPr>
          <w:iCs/>
          <w:sz w:val="28"/>
          <w:szCs w:val="28"/>
        </w:rPr>
        <w:t xml:space="preserve">i Nghị quyết số 06/2017/NQ-HĐND. </w:t>
      </w:r>
      <w:r w:rsidR="00E156C5">
        <w:rPr>
          <w:iCs/>
          <w:sz w:val="28"/>
          <w:szCs w:val="28"/>
        </w:rPr>
        <w:t xml:space="preserve">Do vậy, </w:t>
      </w:r>
      <w:r w:rsidR="00345BD9">
        <w:rPr>
          <w:iCs/>
          <w:sz w:val="28"/>
          <w:szCs w:val="28"/>
        </w:rPr>
        <w:t>UBND tỉnh</w:t>
      </w:r>
      <w:r w:rsidR="00E156C5">
        <w:rPr>
          <w:iCs/>
          <w:sz w:val="28"/>
          <w:szCs w:val="28"/>
        </w:rPr>
        <w:t xml:space="preserve"> đề </w:t>
      </w:r>
      <w:r w:rsidR="00345BD9">
        <w:rPr>
          <w:iCs/>
          <w:sz w:val="28"/>
          <w:szCs w:val="28"/>
        </w:rPr>
        <w:t>xuất</w:t>
      </w:r>
      <w:r w:rsidR="00E156C5">
        <w:rPr>
          <w:iCs/>
          <w:sz w:val="28"/>
          <w:szCs w:val="28"/>
        </w:rPr>
        <w:t>: Đối với UBND phường, thị trấn để lại 25% tổng số tiền phí thu được để trang trải cho hoạt động thu phí.</w:t>
      </w:r>
    </w:p>
    <w:p w14:paraId="182F346F" w14:textId="32834790" w:rsidR="00E156C5" w:rsidRPr="000B55EE" w:rsidRDefault="00E156C5" w:rsidP="00DE7347">
      <w:pPr>
        <w:spacing w:line="360" w:lineRule="exact"/>
        <w:ind w:firstLine="709"/>
        <w:jc w:val="both"/>
        <w:rPr>
          <w:iCs/>
          <w:spacing w:val="-2"/>
          <w:sz w:val="28"/>
          <w:szCs w:val="28"/>
        </w:rPr>
      </w:pPr>
      <w:r w:rsidRPr="000B55EE">
        <w:rPr>
          <w:iCs/>
          <w:spacing w:val="-2"/>
          <w:sz w:val="28"/>
          <w:szCs w:val="28"/>
        </w:rPr>
        <w:t>Trên đây là thuyết minh nội dung dự thảo nghị quyết quy định tỷ</w:t>
      </w:r>
      <w:bookmarkStart w:id="2" w:name="_GoBack"/>
      <w:bookmarkEnd w:id="2"/>
      <w:r w:rsidRPr="000B55EE">
        <w:rPr>
          <w:iCs/>
          <w:spacing w:val="-2"/>
          <w:sz w:val="28"/>
          <w:szCs w:val="28"/>
        </w:rPr>
        <w:t xml:space="preserve"> lệ để lại tiền phí bảo vệ môi trường đối với nước thải sinh hoạt trên địa bàn tỉnh Bắc Kạn./.</w:t>
      </w:r>
    </w:p>
    <w:p w14:paraId="0C53EF70" w14:textId="77777777" w:rsidR="00DE7347" w:rsidRPr="00CD46EF" w:rsidRDefault="00DE7347" w:rsidP="00DE7347">
      <w:pPr>
        <w:spacing w:line="360" w:lineRule="exact"/>
        <w:ind w:firstLine="709"/>
        <w:jc w:val="both"/>
        <w:rPr>
          <w:iCs/>
          <w:sz w:val="28"/>
          <w:szCs w:val="28"/>
        </w:rPr>
      </w:pPr>
    </w:p>
    <w:p w14:paraId="63D98E61" w14:textId="77777777" w:rsidR="00AE4347" w:rsidRDefault="00AE4347" w:rsidP="00AC3E2A">
      <w:pPr>
        <w:spacing w:line="360" w:lineRule="exact"/>
        <w:ind w:firstLine="709"/>
        <w:jc w:val="both"/>
        <w:rPr>
          <w:sz w:val="28"/>
          <w:szCs w:val="28"/>
        </w:rPr>
      </w:pPr>
    </w:p>
    <w:p w14:paraId="37A885AD" w14:textId="7E85B5F4" w:rsidR="00AC3E2A" w:rsidRPr="004C582D" w:rsidRDefault="00AC3E2A" w:rsidP="00AC3E2A">
      <w:pPr>
        <w:spacing w:line="360" w:lineRule="exact"/>
        <w:ind w:firstLine="709"/>
        <w:jc w:val="both"/>
        <w:rPr>
          <w:b/>
          <w:bCs/>
          <w:i/>
          <w:sz w:val="28"/>
          <w:szCs w:val="28"/>
          <w:highlight w:val="white"/>
        </w:rPr>
      </w:pPr>
    </w:p>
    <w:sectPr w:rsidR="00AC3E2A" w:rsidRPr="004C582D" w:rsidSect="008044A6">
      <w:headerReference w:type="default" r:id="rId7"/>
      <w:pgSz w:w="11907" w:h="16840" w:code="9"/>
      <w:pgMar w:top="1134" w:right="1134" w:bottom="1021" w:left="1701" w:header="720" w:footer="11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F9DE2" w14:textId="77777777" w:rsidR="00F0654B" w:rsidRDefault="00F0654B" w:rsidP="0099008D">
      <w:r>
        <w:separator/>
      </w:r>
    </w:p>
  </w:endnote>
  <w:endnote w:type="continuationSeparator" w:id="0">
    <w:p w14:paraId="3F36FDF7" w14:textId="77777777" w:rsidR="00F0654B" w:rsidRDefault="00F0654B" w:rsidP="0099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1E1D5" w14:textId="77777777" w:rsidR="00F0654B" w:rsidRDefault="00F0654B" w:rsidP="0099008D">
      <w:r>
        <w:separator/>
      </w:r>
    </w:p>
  </w:footnote>
  <w:footnote w:type="continuationSeparator" w:id="0">
    <w:p w14:paraId="39BE89E2" w14:textId="77777777" w:rsidR="00F0654B" w:rsidRDefault="00F0654B" w:rsidP="009900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995460"/>
      <w:docPartObj>
        <w:docPartGallery w:val="Page Numbers (Top of Page)"/>
        <w:docPartUnique/>
      </w:docPartObj>
    </w:sdtPr>
    <w:sdtEndPr>
      <w:rPr>
        <w:noProof/>
      </w:rPr>
    </w:sdtEndPr>
    <w:sdtContent>
      <w:p w14:paraId="1DE3C596" w14:textId="0CD12FA9" w:rsidR="00062ADA" w:rsidRDefault="00062ADA">
        <w:pPr>
          <w:pStyle w:val="Header"/>
          <w:jc w:val="center"/>
        </w:pPr>
        <w:r>
          <w:fldChar w:fldCharType="begin"/>
        </w:r>
        <w:r>
          <w:instrText xml:space="preserve"> PAGE   \* MERGEFORMAT </w:instrText>
        </w:r>
        <w:r>
          <w:fldChar w:fldCharType="separate"/>
        </w:r>
        <w:r w:rsidR="00345BD9">
          <w:rPr>
            <w:noProof/>
          </w:rPr>
          <w:t>2</w:t>
        </w:r>
        <w:r>
          <w:rPr>
            <w:noProof/>
          </w:rPr>
          <w:fldChar w:fldCharType="end"/>
        </w:r>
      </w:p>
    </w:sdtContent>
  </w:sdt>
  <w:p w14:paraId="61790733" w14:textId="77777777" w:rsidR="00062ADA" w:rsidRDefault="00062A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7F86"/>
    <w:multiLevelType w:val="hybridMultilevel"/>
    <w:tmpl w:val="88FA423C"/>
    <w:lvl w:ilvl="0" w:tplc="64905F8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F013AF1"/>
    <w:multiLevelType w:val="hybridMultilevel"/>
    <w:tmpl w:val="3B769B98"/>
    <w:lvl w:ilvl="0" w:tplc="C94E6990">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4745BEA"/>
    <w:multiLevelType w:val="hybridMultilevel"/>
    <w:tmpl w:val="C486D41A"/>
    <w:lvl w:ilvl="0" w:tplc="F240382E">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14D44A13"/>
    <w:multiLevelType w:val="hybridMultilevel"/>
    <w:tmpl w:val="D85031F6"/>
    <w:lvl w:ilvl="0" w:tplc="2174A288">
      <w:start w:val="1"/>
      <w:numFmt w:val="upperRoman"/>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5B22E1"/>
    <w:multiLevelType w:val="hybridMultilevel"/>
    <w:tmpl w:val="8B629928"/>
    <w:lvl w:ilvl="0" w:tplc="736A04E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95F7BA6"/>
    <w:multiLevelType w:val="hybridMultilevel"/>
    <w:tmpl w:val="A1A85A3E"/>
    <w:lvl w:ilvl="0" w:tplc="FF18CF2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BD352B"/>
    <w:multiLevelType w:val="hybridMultilevel"/>
    <w:tmpl w:val="03925856"/>
    <w:lvl w:ilvl="0" w:tplc="F7D07F0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1CE00226"/>
    <w:multiLevelType w:val="hybridMultilevel"/>
    <w:tmpl w:val="9424B262"/>
    <w:lvl w:ilvl="0" w:tplc="AA16A53C">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21C37699"/>
    <w:multiLevelType w:val="hybridMultilevel"/>
    <w:tmpl w:val="70BAF700"/>
    <w:lvl w:ilvl="0" w:tplc="0AAE11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27C271D"/>
    <w:multiLevelType w:val="hybridMultilevel"/>
    <w:tmpl w:val="0EBA39D4"/>
    <w:lvl w:ilvl="0" w:tplc="CF0A5804">
      <w:start w:val="1"/>
      <w:numFmt w:val="upperRoman"/>
      <w:lvlText w:val="%1."/>
      <w:lvlJc w:val="left"/>
      <w:pPr>
        <w:ind w:left="1961" w:hanging="111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26AB1C0C"/>
    <w:multiLevelType w:val="hybridMultilevel"/>
    <w:tmpl w:val="F0AEFD42"/>
    <w:lvl w:ilvl="0" w:tplc="3A4E25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614BEB"/>
    <w:multiLevelType w:val="hybridMultilevel"/>
    <w:tmpl w:val="E13AE9E6"/>
    <w:lvl w:ilvl="0" w:tplc="C31EEE5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1EE253F"/>
    <w:multiLevelType w:val="hybridMultilevel"/>
    <w:tmpl w:val="8FBC8C06"/>
    <w:lvl w:ilvl="0" w:tplc="80BAFE0A">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2E17D8"/>
    <w:multiLevelType w:val="hybridMultilevel"/>
    <w:tmpl w:val="589CE77C"/>
    <w:lvl w:ilvl="0" w:tplc="72A6C7C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9B75D81"/>
    <w:multiLevelType w:val="hybridMultilevel"/>
    <w:tmpl w:val="25C6A4EA"/>
    <w:lvl w:ilvl="0" w:tplc="3D30C084">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1F20FBB"/>
    <w:multiLevelType w:val="hybridMultilevel"/>
    <w:tmpl w:val="296431C4"/>
    <w:lvl w:ilvl="0" w:tplc="FA5C3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EF7C00"/>
    <w:multiLevelType w:val="hybridMultilevel"/>
    <w:tmpl w:val="2272DA6A"/>
    <w:lvl w:ilvl="0" w:tplc="64A6CAD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7A71DF4"/>
    <w:multiLevelType w:val="hybridMultilevel"/>
    <w:tmpl w:val="C6DC8BFE"/>
    <w:lvl w:ilvl="0" w:tplc="037A9D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772339"/>
    <w:multiLevelType w:val="hybridMultilevel"/>
    <w:tmpl w:val="F4BA19AA"/>
    <w:lvl w:ilvl="0" w:tplc="13A631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367695"/>
    <w:multiLevelType w:val="hybridMultilevel"/>
    <w:tmpl w:val="F0ACB3E0"/>
    <w:lvl w:ilvl="0" w:tplc="91944D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F609F7"/>
    <w:multiLevelType w:val="hybridMultilevel"/>
    <w:tmpl w:val="FF96CE06"/>
    <w:lvl w:ilvl="0" w:tplc="234C6D48">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54BE394F"/>
    <w:multiLevelType w:val="hybridMultilevel"/>
    <w:tmpl w:val="F7C4D5EE"/>
    <w:lvl w:ilvl="0" w:tplc="C7C6A9F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63895DE4"/>
    <w:multiLevelType w:val="hybridMultilevel"/>
    <w:tmpl w:val="07A0EEFC"/>
    <w:lvl w:ilvl="0" w:tplc="9E5227BE">
      <w:start w:val="1"/>
      <w:numFmt w:val="decimal"/>
      <w:lvlText w:val="%1."/>
      <w:lvlJc w:val="left"/>
      <w:pPr>
        <w:ind w:left="1080" w:hanging="360"/>
      </w:pPr>
      <w:rPr>
        <w:rFonts w:ascii="Times New Roman" w:hAnsi="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3B7301"/>
    <w:multiLevelType w:val="hybridMultilevel"/>
    <w:tmpl w:val="64F68B64"/>
    <w:lvl w:ilvl="0" w:tplc="1166FCEA">
      <w:start w:val="1"/>
      <w:numFmt w:val="upperRoman"/>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100D2B"/>
    <w:multiLevelType w:val="hybridMultilevel"/>
    <w:tmpl w:val="8EDCFDDE"/>
    <w:lvl w:ilvl="0" w:tplc="1C72872E">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5" w15:restartNumberingAfterBreak="0">
    <w:nsid w:val="7B9E2985"/>
    <w:multiLevelType w:val="hybridMultilevel"/>
    <w:tmpl w:val="82A434B8"/>
    <w:lvl w:ilvl="0" w:tplc="3DDEBA1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7EB0089B"/>
    <w:multiLevelType w:val="hybridMultilevel"/>
    <w:tmpl w:val="E5AA7070"/>
    <w:lvl w:ilvl="0" w:tplc="9A8A346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0"/>
  </w:num>
  <w:num w:numId="2">
    <w:abstractNumId w:val="24"/>
  </w:num>
  <w:num w:numId="3">
    <w:abstractNumId w:val="6"/>
  </w:num>
  <w:num w:numId="4">
    <w:abstractNumId w:val="9"/>
  </w:num>
  <w:num w:numId="5">
    <w:abstractNumId w:val="18"/>
  </w:num>
  <w:num w:numId="6">
    <w:abstractNumId w:val="10"/>
  </w:num>
  <w:num w:numId="7">
    <w:abstractNumId w:val="21"/>
  </w:num>
  <w:num w:numId="8">
    <w:abstractNumId w:val="2"/>
  </w:num>
  <w:num w:numId="9">
    <w:abstractNumId w:val="17"/>
  </w:num>
  <w:num w:numId="10">
    <w:abstractNumId w:val="5"/>
  </w:num>
  <w:num w:numId="11">
    <w:abstractNumId w:val="3"/>
  </w:num>
  <w:num w:numId="12">
    <w:abstractNumId w:val="12"/>
  </w:num>
  <w:num w:numId="13">
    <w:abstractNumId w:val="19"/>
  </w:num>
  <w:num w:numId="14">
    <w:abstractNumId w:val="23"/>
  </w:num>
  <w:num w:numId="15">
    <w:abstractNumId w:val="7"/>
  </w:num>
  <w:num w:numId="16">
    <w:abstractNumId w:val="15"/>
  </w:num>
  <w:num w:numId="17">
    <w:abstractNumId w:val="22"/>
  </w:num>
  <w:num w:numId="18">
    <w:abstractNumId w:val="0"/>
  </w:num>
  <w:num w:numId="19">
    <w:abstractNumId w:val="26"/>
  </w:num>
  <w:num w:numId="20">
    <w:abstractNumId w:val="1"/>
  </w:num>
  <w:num w:numId="21">
    <w:abstractNumId w:val="14"/>
  </w:num>
  <w:num w:numId="22">
    <w:abstractNumId w:val="4"/>
  </w:num>
  <w:num w:numId="23">
    <w:abstractNumId w:val="13"/>
  </w:num>
  <w:num w:numId="24">
    <w:abstractNumId w:val="25"/>
  </w:num>
  <w:num w:numId="25">
    <w:abstractNumId w:val="11"/>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0BA"/>
    <w:rsid w:val="00003784"/>
    <w:rsid w:val="000037C8"/>
    <w:rsid w:val="00004ED2"/>
    <w:rsid w:val="00005D01"/>
    <w:rsid w:val="00006248"/>
    <w:rsid w:val="00006C50"/>
    <w:rsid w:val="000073AB"/>
    <w:rsid w:val="000075C5"/>
    <w:rsid w:val="00007F97"/>
    <w:rsid w:val="00010079"/>
    <w:rsid w:val="00011AEC"/>
    <w:rsid w:val="00016480"/>
    <w:rsid w:val="00020819"/>
    <w:rsid w:val="00024E97"/>
    <w:rsid w:val="00025B6D"/>
    <w:rsid w:val="0002681B"/>
    <w:rsid w:val="00026988"/>
    <w:rsid w:val="000310DF"/>
    <w:rsid w:val="000322E3"/>
    <w:rsid w:val="0003274E"/>
    <w:rsid w:val="00034334"/>
    <w:rsid w:val="00037B8C"/>
    <w:rsid w:val="000402BF"/>
    <w:rsid w:val="00041250"/>
    <w:rsid w:val="00043273"/>
    <w:rsid w:val="00044A4F"/>
    <w:rsid w:val="0004615F"/>
    <w:rsid w:val="00055EBA"/>
    <w:rsid w:val="00057580"/>
    <w:rsid w:val="00057C82"/>
    <w:rsid w:val="00061D35"/>
    <w:rsid w:val="00062ADA"/>
    <w:rsid w:val="00066C2C"/>
    <w:rsid w:val="000715E1"/>
    <w:rsid w:val="000736D6"/>
    <w:rsid w:val="00073A38"/>
    <w:rsid w:val="00074731"/>
    <w:rsid w:val="00087551"/>
    <w:rsid w:val="00087D3B"/>
    <w:rsid w:val="00093972"/>
    <w:rsid w:val="0009543B"/>
    <w:rsid w:val="000968A7"/>
    <w:rsid w:val="000A1DC2"/>
    <w:rsid w:val="000A2930"/>
    <w:rsid w:val="000A44AC"/>
    <w:rsid w:val="000A5379"/>
    <w:rsid w:val="000B05AD"/>
    <w:rsid w:val="000B0E4D"/>
    <w:rsid w:val="000B0F69"/>
    <w:rsid w:val="000B55EE"/>
    <w:rsid w:val="000C1D23"/>
    <w:rsid w:val="000C34CE"/>
    <w:rsid w:val="000C3D3D"/>
    <w:rsid w:val="000C49B4"/>
    <w:rsid w:val="000C4AB5"/>
    <w:rsid w:val="000C782D"/>
    <w:rsid w:val="000D17DA"/>
    <w:rsid w:val="000D55D4"/>
    <w:rsid w:val="000D70A9"/>
    <w:rsid w:val="000E00FA"/>
    <w:rsid w:val="000E1C93"/>
    <w:rsid w:val="000E72EC"/>
    <w:rsid w:val="000F0FDC"/>
    <w:rsid w:val="000F3508"/>
    <w:rsid w:val="00100164"/>
    <w:rsid w:val="001011BC"/>
    <w:rsid w:val="001065E8"/>
    <w:rsid w:val="00110373"/>
    <w:rsid w:val="001109D8"/>
    <w:rsid w:val="00111657"/>
    <w:rsid w:val="001149B4"/>
    <w:rsid w:val="00115834"/>
    <w:rsid w:val="00116E86"/>
    <w:rsid w:val="00117994"/>
    <w:rsid w:val="00117CC5"/>
    <w:rsid w:val="00121804"/>
    <w:rsid w:val="001271D2"/>
    <w:rsid w:val="00132A5C"/>
    <w:rsid w:val="001407F5"/>
    <w:rsid w:val="0014648D"/>
    <w:rsid w:val="00152561"/>
    <w:rsid w:val="00152F93"/>
    <w:rsid w:val="00154D4F"/>
    <w:rsid w:val="00156871"/>
    <w:rsid w:val="00156FBA"/>
    <w:rsid w:val="00160AC0"/>
    <w:rsid w:val="00170656"/>
    <w:rsid w:val="00170B1E"/>
    <w:rsid w:val="001728BD"/>
    <w:rsid w:val="001741D6"/>
    <w:rsid w:val="001741F2"/>
    <w:rsid w:val="00176799"/>
    <w:rsid w:val="0017728D"/>
    <w:rsid w:val="00181317"/>
    <w:rsid w:val="00182BD0"/>
    <w:rsid w:val="001901B0"/>
    <w:rsid w:val="00192713"/>
    <w:rsid w:val="00192B29"/>
    <w:rsid w:val="0019670E"/>
    <w:rsid w:val="00197393"/>
    <w:rsid w:val="00197A51"/>
    <w:rsid w:val="001A1078"/>
    <w:rsid w:val="001A734F"/>
    <w:rsid w:val="001B0B27"/>
    <w:rsid w:val="001B1159"/>
    <w:rsid w:val="001B2DF4"/>
    <w:rsid w:val="001B41B3"/>
    <w:rsid w:val="001B51E5"/>
    <w:rsid w:val="001D3268"/>
    <w:rsid w:val="001D42AE"/>
    <w:rsid w:val="001D59CB"/>
    <w:rsid w:val="001D7AEF"/>
    <w:rsid w:val="001E067C"/>
    <w:rsid w:val="001E31FF"/>
    <w:rsid w:val="001E401B"/>
    <w:rsid w:val="001E58DF"/>
    <w:rsid w:val="001E6614"/>
    <w:rsid w:val="001E7E64"/>
    <w:rsid w:val="001F31A6"/>
    <w:rsid w:val="001F4419"/>
    <w:rsid w:val="001F5842"/>
    <w:rsid w:val="001F7C24"/>
    <w:rsid w:val="00201061"/>
    <w:rsid w:val="00201A33"/>
    <w:rsid w:val="002026DE"/>
    <w:rsid w:val="00204F08"/>
    <w:rsid w:val="002058BC"/>
    <w:rsid w:val="00205CD9"/>
    <w:rsid w:val="00212C81"/>
    <w:rsid w:val="002131DA"/>
    <w:rsid w:val="00214EFE"/>
    <w:rsid w:val="002177CC"/>
    <w:rsid w:val="0022054D"/>
    <w:rsid w:val="00220FCA"/>
    <w:rsid w:val="00224C40"/>
    <w:rsid w:val="00231B31"/>
    <w:rsid w:val="00233039"/>
    <w:rsid w:val="002335A7"/>
    <w:rsid w:val="00233DC5"/>
    <w:rsid w:val="00237565"/>
    <w:rsid w:val="00237CBB"/>
    <w:rsid w:val="0024066F"/>
    <w:rsid w:val="00240695"/>
    <w:rsid w:val="00242E30"/>
    <w:rsid w:val="00245C89"/>
    <w:rsid w:val="002467DF"/>
    <w:rsid w:val="00251956"/>
    <w:rsid w:val="00251E8C"/>
    <w:rsid w:val="00254AD5"/>
    <w:rsid w:val="002551CD"/>
    <w:rsid w:val="00260446"/>
    <w:rsid w:val="00264E7B"/>
    <w:rsid w:val="002657EC"/>
    <w:rsid w:val="0027176C"/>
    <w:rsid w:val="0027195B"/>
    <w:rsid w:val="002731DE"/>
    <w:rsid w:val="00273466"/>
    <w:rsid w:val="0027570D"/>
    <w:rsid w:val="00276864"/>
    <w:rsid w:val="00276C5F"/>
    <w:rsid w:val="00277C05"/>
    <w:rsid w:val="00281AC7"/>
    <w:rsid w:val="00283B60"/>
    <w:rsid w:val="0028711A"/>
    <w:rsid w:val="00293AB1"/>
    <w:rsid w:val="00295CC6"/>
    <w:rsid w:val="002970B8"/>
    <w:rsid w:val="002A0BCD"/>
    <w:rsid w:val="002A26C1"/>
    <w:rsid w:val="002A3E31"/>
    <w:rsid w:val="002A4C2C"/>
    <w:rsid w:val="002A6FFF"/>
    <w:rsid w:val="002A7B26"/>
    <w:rsid w:val="002B2A6F"/>
    <w:rsid w:val="002B44DA"/>
    <w:rsid w:val="002B5C35"/>
    <w:rsid w:val="002B6B2D"/>
    <w:rsid w:val="002B6C88"/>
    <w:rsid w:val="002C0B5D"/>
    <w:rsid w:val="002C2580"/>
    <w:rsid w:val="002C2630"/>
    <w:rsid w:val="002C55AD"/>
    <w:rsid w:val="002D142F"/>
    <w:rsid w:val="002D181F"/>
    <w:rsid w:val="002D5D8B"/>
    <w:rsid w:val="002E220A"/>
    <w:rsid w:val="002E7637"/>
    <w:rsid w:val="002E7A7E"/>
    <w:rsid w:val="002E7B12"/>
    <w:rsid w:val="002F3A52"/>
    <w:rsid w:val="002F442F"/>
    <w:rsid w:val="002F5A70"/>
    <w:rsid w:val="0030090A"/>
    <w:rsid w:val="00311F38"/>
    <w:rsid w:val="00312A68"/>
    <w:rsid w:val="003132B5"/>
    <w:rsid w:val="00313BB7"/>
    <w:rsid w:val="00313E9F"/>
    <w:rsid w:val="0032320B"/>
    <w:rsid w:val="0032347C"/>
    <w:rsid w:val="0033178B"/>
    <w:rsid w:val="00336CF7"/>
    <w:rsid w:val="00340ED3"/>
    <w:rsid w:val="003433EF"/>
    <w:rsid w:val="00345BD9"/>
    <w:rsid w:val="0034688E"/>
    <w:rsid w:val="00347A65"/>
    <w:rsid w:val="0035280B"/>
    <w:rsid w:val="00352F88"/>
    <w:rsid w:val="00363AB5"/>
    <w:rsid w:val="0036525B"/>
    <w:rsid w:val="003658EF"/>
    <w:rsid w:val="00367AB4"/>
    <w:rsid w:val="00371009"/>
    <w:rsid w:val="00381457"/>
    <w:rsid w:val="0039011A"/>
    <w:rsid w:val="003909C8"/>
    <w:rsid w:val="00394F46"/>
    <w:rsid w:val="003955E9"/>
    <w:rsid w:val="003973BD"/>
    <w:rsid w:val="0039758C"/>
    <w:rsid w:val="003A07C7"/>
    <w:rsid w:val="003A2097"/>
    <w:rsid w:val="003A36A7"/>
    <w:rsid w:val="003A5FBB"/>
    <w:rsid w:val="003A6EB5"/>
    <w:rsid w:val="003B0EC0"/>
    <w:rsid w:val="003B1C2D"/>
    <w:rsid w:val="003B3439"/>
    <w:rsid w:val="003B4EC6"/>
    <w:rsid w:val="003B59DC"/>
    <w:rsid w:val="003B675C"/>
    <w:rsid w:val="003B7E1F"/>
    <w:rsid w:val="003C728E"/>
    <w:rsid w:val="003C78A4"/>
    <w:rsid w:val="003D0355"/>
    <w:rsid w:val="003D3F72"/>
    <w:rsid w:val="003D6B85"/>
    <w:rsid w:val="003E0B54"/>
    <w:rsid w:val="003E4E8D"/>
    <w:rsid w:val="003E53BD"/>
    <w:rsid w:val="003F15BD"/>
    <w:rsid w:val="003F1B0A"/>
    <w:rsid w:val="004001F0"/>
    <w:rsid w:val="00405A94"/>
    <w:rsid w:val="00406C07"/>
    <w:rsid w:val="00410828"/>
    <w:rsid w:val="00410F59"/>
    <w:rsid w:val="00412B70"/>
    <w:rsid w:val="00415230"/>
    <w:rsid w:val="0041594C"/>
    <w:rsid w:val="00416CB3"/>
    <w:rsid w:val="00417784"/>
    <w:rsid w:val="004179C0"/>
    <w:rsid w:val="00423433"/>
    <w:rsid w:val="0042629F"/>
    <w:rsid w:val="0043745F"/>
    <w:rsid w:val="00437A47"/>
    <w:rsid w:val="0044408B"/>
    <w:rsid w:val="0045195E"/>
    <w:rsid w:val="00452B69"/>
    <w:rsid w:val="004551C5"/>
    <w:rsid w:val="00456B2D"/>
    <w:rsid w:val="004576E0"/>
    <w:rsid w:val="00457EDE"/>
    <w:rsid w:val="00460C97"/>
    <w:rsid w:val="00465F71"/>
    <w:rsid w:val="00466296"/>
    <w:rsid w:val="00471544"/>
    <w:rsid w:val="00480324"/>
    <w:rsid w:val="00483750"/>
    <w:rsid w:val="004873DD"/>
    <w:rsid w:val="00491DEC"/>
    <w:rsid w:val="00491FE7"/>
    <w:rsid w:val="004954CD"/>
    <w:rsid w:val="00496D92"/>
    <w:rsid w:val="004A1182"/>
    <w:rsid w:val="004A2611"/>
    <w:rsid w:val="004A3903"/>
    <w:rsid w:val="004B61B6"/>
    <w:rsid w:val="004C5170"/>
    <w:rsid w:val="004C582D"/>
    <w:rsid w:val="004C5BF5"/>
    <w:rsid w:val="004D1C2B"/>
    <w:rsid w:val="004D44EA"/>
    <w:rsid w:val="004D49B7"/>
    <w:rsid w:val="004D4A0F"/>
    <w:rsid w:val="004D74CF"/>
    <w:rsid w:val="004E24F7"/>
    <w:rsid w:val="004E3324"/>
    <w:rsid w:val="004E3ABC"/>
    <w:rsid w:val="004E3D4E"/>
    <w:rsid w:val="004E48DD"/>
    <w:rsid w:val="004F1230"/>
    <w:rsid w:val="004F32C6"/>
    <w:rsid w:val="004F5296"/>
    <w:rsid w:val="004F7163"/>
    <w:rsid w:val="005004D9"/>
    <w:rsid w:val="00503C4F"/>
    <w:rsid w:val="00504EA3"/>
    <w:rsid w:val="005073E8"/>
    <w:rsid w:val="00510560"/>
    <w:rsid w:val="00512A36"/>
    <w:rsid w:val="0052048A"/>
    <w:rsid w:val="00521835"/>
    <w:rsid w:val="00523C6A"/>
    <w:rsid w:val="00525141"/>
    <w:rsid w:val="0052643C"/>
    <w:rsid w:val="0053017C"/>
    <w:rsid w:val="0053051C"/>
    <w:rsid w:val="00532144"/>
    <w:rsid w:val="00535AE9"/>
    <w:rsid w:val="00540978"/>
    <w:rsid w:val="005411D3"/>
    <w:rsid w:val="00541228"/>
    <w:rsid w:val="00544C22"/>
    <w:rsid w:val="00544C94"/>
    <w:rsid w:val="005504F4"/>
    <w:rsid w:val="00553237"/>
    <w:rsid w:val="00554092"/>
    <w:rsid w:val="005627EB"/>
    <w:rsid w:val="00566198"/>
    <w:rsid w:val="0056745D"/>
    <w:rsid w:val="00574A49"/>
    <w:rsid w:val="00575911"/>
    <w:rsid w:val="00583FA3"/>
    <w:rsid w:val="00584632"/>
    <w:rsid w:val="0058527E"/>
    <w:rsid w:val="00586933"/>
    <w:rsid w:val="00587186"/>
    <w:rsid w:val="005877ED"/>
    <w:rsid w:val="00590EE2"/>
    <w:rsid w:val="00591312"/>
    <w:rsid w:val="00596B6E"/>
    <w:rsid w:val="005971FD"/>
    <w:rsid w:val="005A0401"/>
    <w:rsid w:val="005A2E12"/>
    <w:rsid w:val="005A384F"/>
    <w:rsid w:val="005A764E"/>
    <w:rsid w:val="005A7B69"/>
    <w:rsid w:val="005B1812"/>
    <w:rsid w:val="005B5ECA"/>
    <w:rsid w:val="005B6F18"/>
    <w:rsid w:val="005B70D5"/>
    <w:rsid w:val="005B71EC"/>
    <w:rsid w:val="005C125A"/>
    <w:rsid w:val="005C3D19"/>
    <w:rsid w:val="005C41D0"/>
    <w:rsid w:val="005C4765"/>
    <w:rsid w:val="005C6F02"/>
    <w:rsid w:val="005D090C"/>
    <w:rsid w:val="005D0D65"/>
    <w:rsid w:val="005D7CA7"/>
    <w:rsid w:val="005E0AE5"/>
    <w:rsid w:val="005E1010"/>
    <w:rsid w:val="005E34A6"/>
    <w:rsid w:val="005E7358"/>
    <w:rsid w:val="005F2958"/>
    <w:rsid w:val="005F31BE"/>
    <w:rsid w:val="005F4C13"/>
    <w:rsid w:val="00600548"/>
    <w:rsid w:val="00603CE2"/>
    <w:rsid w:val="00604D04"/>
    <w:rsid w:val="00604EDE"/>
    <w:rsid w:val="00611E1C"/>
    <w:rsid w:val="006136B1"/>
    <w:rsid w:val="00613A47"/>
    <w:rsid w:val="006147A4"/>
    <w:rsid w:val="00624727"/>
    <w:rsid w:val="006276CF"/>
    <w:rsid w:val="00634833"/>
    <w:rsid w:val="0064329B"/>
    <w:rsid w:val="006437AD"/>
    <w:rsid w:val="00643BD7"/>
    <w:rsid w:val="00646DA3"/>
    <w:rsid w:val="006479DF"/>
    <w:rsid w:val="00653155"/>
    <w:rsid w:val="00653184"/>
    <w:rsid w:val="006611C9"/>
    <w:rsid w:val="006636B0"/>
    <w:rsid w:val="00670265"/>
    <w:rsid w:val="00670D8B"/>
    <w:rsid w:val="006714D9"/>
    <w:rsid w:val="00673C93"/>
    <w:rsid w:val="00674FB6"/>
    <w:rsid w:val="006758D5"/>
    <w:rsid w:val="00677126"/>
    <w:rsid w:val="0068174E"/>
    <w:rsid w:val="00683F10"/>
    <w:rsid w:val="00690BDF"/>
    <w:rsid w:val="0069172B"/>
    <w:rsid w:val="00693695"/>
    <w:rsid w:val="006A2D82"/>
    <w:rsid w:val="006A59D0"/>
    <w:rsid w:val="006A6D95"/>
    <w:rsid w:val="006B0A9B"/>
    <w:rsid w:val="006B1872"/>
    <w:rsid w:val="006B19FD"/>
    <w:rsid w:val="006B420D"/>
    <w:rsid w:val="006B4364"/>
    <w:rsid w:val="006B5595"/>
    <w:rsid w:val="006B5EB2"/>
    <w:rsid w:val="006C22FF"/>
    <w:rsid w:val="006C23CB"/>
    <w:rsid w:val="006C37BD"/>
    <w:rsid w:val="006C690C"/>
    <w:rsid w:val="006D4032"/>
    <w:rsid w:val="006E0AE3"/>
    <w:rsid w:val="006E1209"/>
    <w:rsid w:val="006E1389"/>
    <w:rsid w:val="006E239F"/>
    <w:rsid w:val="006E5661"/>
    <w:rsid w:val="006E5C40"/>
    <w:rsid w:val="006F0D1C"/>
    <w:rsid w:val="006F5C17"/>
    <w:rsid w:val="006F673C"/>
    <w:rsid w:val="006F7635"/>
    <w:rsid w:val="006F7D4A"/>
    <w:rsid w:val="00702459"/>
    <w:rsid w:val="00702B33"/>
    <w:rsid w:val="0070352F"/>
    <w:rsid w:val="00705253"/>
    <w:rsid w:val="00706321"/>
    <w:rsid w:val="00706CA1"/>
    <w:rsid w:val="00707564"/>
    <w:rsid w:val="00715421"/>
    <w:rsid w:val="00716BA1"/>
    <w:rsid w:val="00717F07"/>
    <w:rsid w:val="00727106"/>
    <w:rsid w:val="00732210"/>
    <w:rsid w:val="00736F87"/>
    <w:rsid w:val="00740C9E"/>
    <w:rsid w:val="00741E31"/>
    <w:rsid w:val="00743609"/>
    <w:rsid w:val="00747090"/>
    <w:rsid w:val="007502C8"/>
    <w:rsid w:val="007548C1"/>
    <w:rsid w:val="00754DFC"/>
    <w:rsid w:val="00754F16"/>
    <w:rsid w:val="007570F7"/>
    <w:rsid w:val="00764156"/>
    <w:rsid w:val="00764B65"/>
    <w:rsid w:val="00767231"/>
    <w:rsid w:val="00773965"/>
    <w:rsid w:val="00777A0D"/>
    <w:rsid w:val="00781170"/>
    <w:rsid w:val="00790C9F"/>
    <w:rsid w:val="007913C3"/>
    <w:rsid w:val="00792E13"/>
    <w:rsid w:val="00793491"/>
    <w:rsid w:val="00796FAE"/>
    <w:rsid w:val="007971C2"/>
    <w:rsid w:val="00797BAB"/>
    <w:rsid w:val="007A2C66"/>
    <w:rsid w:val="007A343C"/>
    <w:rsid w:val="007A59F8"/>
    <w:rsid w:val="007A663E"/>
    <w:rsid w:val="007A6937"/>
    <w:rsid w:val="007A6DE4"/>
    <w:rsid w:val="007B6940"/>
    <w:rsid w:val="007B7EE8"/>
    <w:rsid w:val="007C177B"/>
    <w:rsid w:val="007C1D5B"/>
    <w:rsid w:val="007C369B"/>
    <w:rsid w:val="007C601A"/>
    <w:rsid w:val="007C69F3"/>
    <w:rsid w:val="007D54BF"/>
    <w:rsid w:val="007D6660"/>
    <w:rsid w:val="007E2E5F"/>
    <w:rsid w:val="007F0634"/>
    <w:rsid w:val="007F29AA"/>
    <w:rsid w:val="007F33D5"/>
    <w:rsid w:val="007F4188"/>
    <w:rsid w:val="007F48F8"/>
    <w:rsid w:val="007F5F7B"/>
    <w:rsid w:val="0080403E"/>
    <w:rsid w:val="0080414A"/>
    <w:rsid w:val="00804175"/>
    <w:rsid w:val="008044A6"/>
    <w:rsid w:val="00805215"/>
    <w:rsid w:val="008059B9"/>
    <w:rsid w:val="00807F88"/>
    <w:rsid w:val="0081054C"/>
    <w:rsid w:val="00810779"/>
    <w:rsid w:val="00813401"/>
    <w:rsid w:val="00823599"/>
    <w:rsid w:val="00823B32"/>
    <w:rsid w:val="00827DF8"/>
    <w:rsid w:val="00830614"/>
    <w:rsid w:val="008326D5"/>
    <w:rsid w:val="0083364A"/>
    <w:rsid w:val="0083550A"/>
    <w:rsid w:val="00840BF9"/>
    <w:rsid w:val="008423B5"/>
    <w:rsid w:val="0084249B"/>
    <w:rsid w:val="00844FAF"/>
    <w:rsid w:val="00850C3F"/>
    <w:rsid w:val="008538A6"/>
    <w:rsid w:val="00855BA5"/>
    <w:rsid w:val="00856B7A"/>
    <w:rsid w:val="00860C5C"/>
    <w:rsid w:val="008611A1"/>
    <w:rsid w:val="00874618"/>
    <w:rsid w:val="00874826"/>
    <w:rsid w:val="00880787"/>
    <w:rsid w:val="008824E0"/>
    <w:rsid w:val="008836BE"/>
    <w:rsid w:val="00883D91"/>
    <w:rsid w:val="00884482"/>
    <w:rsid w:val="00885BEF"/>
    <w:rsid w:val="00890D25"/>
    <w:rsid w:val="00891E79"/>
    <w:rsid w:val="00893A5D"/>
    <w:rsid w:val="008949B0"/>
    <w:rsid w:val="00895F71"/>
    <w:rsid w:val="008A1B28"/>
    <w:rsid w:val="008A3158"/>
    <w:rsid w:val="008A3C85"/>
    <w:rsid w:val="008A7720"/>
    <w:rsid w:val="008B0275"/>
    <w:rsid w:val="008B3E00"/>
    <w:rsid w:val="008B5771"/>
    <w:rsid w:val="008B5B89"/>
    <w:rsid w:val="008B5C72"/>
    <w:rsid w:val="008B77AD"/>
    <w:rsid w:val="008C0595"/>
    <w:rsid w:val="008C5268"/>
    <w:rsid w:val="008C78CD"/>
    <w:rsid w:val="008D06C8"/>
    <w:rsid w:val="008D247F"/>
    <w:rsid w:val="008E4B10"/>
    <w:rsid w:val="008E533D"/>
    <w:rsid w:val="008E6848"/>
    <w:rsid w:val="008F68BD"/>
    <w:rsid w:val="009003CA"/>
    <w:rsid w:val="00900468"/>
    <w:rsid w:val="00903BCE"/>
    <w:rsid w:val="00905BFE"/>
    <w:rsid w:val="00905D26"/>
    <w:rsid w:val="009060BA"/>
    <w:rsid w:val="009064EF"/>
    <w:rsid w:val="009123A1"/>
    <w:rsid w:val="00913217"/>
    <w:rsid w:val="0091347B"/>
    <w:rsid w:val="0091430E"/>
    <w:rsid w:val="00922C0F"/>
    <w:rsid w:val="00922EA5"/>
    <w:rsid w:val="00923546"/>
    <w:rsid w:val="00923C7E"/>
    <w:rsid w:val="009246AA"/>
    <w:rsid w:val="00926B3F"/>
    <w:rsid w:val="009276D6"/>
    <w:rsid w:val="00927F29"/>
    <w:rsid w:val="00930AE1"/>
    <w:rsid w:val="00932102"/>
    <w:rsid w:val="0093523B"/>
    <w:rsid w:val="00937E45"/>
    <w:rsid w:val="00942A26"/>
    <w:rsid w:val="00943C72"/>
    <w:rsid w:val="00944FA6"/>
    <w:rsid w:val="00950BBA"/>
    <w:rsid w:val="00953D77"/>
    <w:rsid w:val="009561ED"/>
    <w:rsid w:val="00960AB4"/>
    <w:rsid w:val="009631A9"/>
    <w:rsid w:val="00963D52"/>
    <w:rsid w:val="00972744"/>
    <w:rsid w:val="00972CC1"/>
    <w:rsid w:val="00980297"/>
    <w:rsid w:val="00980A65"/>
    <w:rsid w:val="00980DFE"/>
    <w:rsid w:val="00981941"/>
    <w:rsid w:val="0098267A"/>
    <w:rsid w:val="00982DCF"/>
    <w:rsid w:val="00982DE2"/>
    <w:rsid w:val="00982E7B"/>
    <w:rsid w:val="00984299"/>
    <w:rsid w:val="00985750"/>
    <w:rsid w:val="0099008D"/>
    <w:rsid w:val="00993AFA"/>
    <w:rsid w:val="009945EC"/>
    <w:rsid w:val="009966DD"/>
    <w:rsid w:val="00997047"/>
    <w:rsid w:val="009A370A"/>
    <w:rsid w:val="009B0B67"/>
    <w:rsid w:val="009B5B0C"/>
    <w:rsid w:val="009B5D97"/>
    <w:rsid w:val="009C1D00"/>
    <w:rsid w:val="009C2732"/>
    <w:rsid w:val="009C3D2A"/>
    <w:rsid w:val="009C527B"/>
    <w:rsid w:val="009D3A80"/>
    <w:rsid w:val="009D52CD"/>
    <w:rsid w:val="009D5A9B"/>
    <w:rsid w:val="009D5FA1"/>
    <w:rsid w:val="009D6AC3"/>
    <w:rsid w:val="009E107A"/>
    <w:rsid w:val="009E4360"/>
    <w:rsid w:val="009E5ED5"/>
    <w:rsid w:val="009E75D0"/>
    <w:rsid w:val="009F1FA6"/>
    <w:rsid w:val="009F5688"/>
    <w:rsid w:val="00A00D15"/>
    <w:rsid w:val="00A025BC"/>
    <w:rsid w:val="00A04FAD"/>
    <w:rsid w:val="00A078DB"/>
    <w:rsid w:val="00A112EC"/>
    <w:rsid w:val="00A12E20"/>
    <w:rsid w:val="00A15959"/>
    <w:rsid w:val="00A17049"/>
    <w:rsid w:val="00A17188"/>
    <w:rsid w:val="00A17E28"/>
    <w:rsid w:val="00A22741"/>
    <w:rsid w:val="00A24F8C"/>
    <w:rsid w:val="00A250C1"/>
    <w:rsid w:val="00A269A4"/>
    <w:rsid w:val="00A27206"/>
    <w:rsid w:val="00A32AAE"/>
    <w:rsid w:val="00A34FB4"/>
    <w:rsid w:val="00A41969"/>
    <w:rsid w:val="00A41D36"/>
    <w:rsid w:val="00A439B0"/>
    <w:rsid w:val="00A45F28"/>
    <w:rsid w:val="00A4722F"/>
    <w:rsid w:val="00A50C38"/>
    <w:rsid w:val="00A53EAF"/>
    <w:rsid w:val="00A5721A"/>
    <w:rsid w:val="00A57E00"/>
    <w:rsid w:val="00A57FBD"/>
    <w:rsid w:val="00A741DC"/>
    <w:rsid w:val="00A74C6F"/>
    <w:rsid w:val="00A7564B"/>
    <w:rsid w:val="00A76F4F"/>
    <w:rsid w:val="00A771A1"/>
    <w:rsid w:val="00A7741A"/>
    <w:rsid w:val="00A82B1E"/>
    <w:rsid w:val="00A83142"/>
    <w:rsid w:val="00A8355A"/>
    <w:rsid w:val="00A85DD1"/>
    <w:rsid w:val="00A872E4"/>
    <w:rsid w:val="00A873F3"/>
    <w:rsid w:val="00A932B1"/>
    <w:rsid w:val="00A93928"/>
    <w:rsid w:val="00A93C47"/>
    <w:rsid w:val="00A96D09"/>
    <w:rsid w:val="00A9771E"/>
    <w:rsid w:val="00AA1AA1"/>
    <w:rsid w:val="00AA451C"/>
    <w:rsid w:val="00AA667C"/>
    <w:rsid w:val="00AB014A"/>
    <w:rsid w:val="00AB13DD"/>
    <w:rsid w:val="00AB2265"/>
    <w:rsid w:val="00AB3336"/>
    <w:rsid w:val="00AB5EC0"/>
    <w:rsid w:val="00AB65DE"/>
    <w:rsid w:val="00AB70A7"/>
    <w:rsid w:val="00AC2048"/>
    <w:rsid w:val="00AC3E2A"/>
    <w:rsid w:val="00AD0933"/>
    <w:rsid w:val="00AD1463"/>
    <w:rsid w:val="00AD1948"/>
    <w:rsid w:val="00AD2338"/>
    <w:rsid w:val="00AD4080"/>
    <w:rsid w:val="00AE0F40"/>
    <w:rsid w:val="00AE1768"/>
    <w:rsid w:val="00AE1FAC"/>
    <w:rsid w:val="00AE2C72"/>
    <w:rsid w:val="00AE4347"/>
    <w:rsid w:val="00AE4375"/>
    <w:rsid w:val="00AF38D3"/>
    <w:rsid w:val="00AF3E34"/>
    <w:rsid w:val="00AF4DD0"/>
    <w:rsid w:val="00AF7DE3"/>
    <w:rsid w:val="00B05998"/>
    <w:rsid w:val="00B227D2"/>
    <w:rsid w:val="00B23453"/>
    <w:rsid w:val="00B25BBE"/>
    <w:rsid w:val="00B26333"/>
    <w:rsid w:val="00B31FFC"/>
    <w:rsid w:val="00B34054"/>
    <w:rsid w:val="00B35CE7"/>
    <w:rsid w:val="00B37E8A"/>
    <w:rsid w:val="00B4017B"/>
    <w:rsid w:val="00B479E4"/>
    <w:rsid w:val="00B5292E"/>
    <w:rsid w:val="00B5595A"/>
    <w:rsid w:val="00B61396"/>
    <w:rsid w:val="00B62F13"/>
    <w:rsid w:val="00B6421B"/>
    <w:rsid w:val="00B64B52"/>
    <w:rsid w:val="00B70B26"/>
    <w:rsid w:val="00B71369"/>
    <w:rsid w:val="00B7334D"/>
    <w:rsid w:val="00B73B62"/>
    <w:rsid w:val="00B73C50"/>
    <w:rsid w:val="00B75BD3"/>
    <w:rsid w:val="00B75F7A"/>
    <w:rsid w:val="00B77602"/>
    <w:rsid w:val="00B80A37"/>
    <w:rsid w:val="00B81963"/>
    <w:rsid w:val="00B838F5"/>
    <w:rsid w:val="00B8742B"/>
    <w:rsid w:val="00B91230"/>
    <w:rsid w:val="00B97D84"/>
    <w:rsid w:val="00BA241B"/>
    <w:rsid w:val="00BA4135"/>
    <w:rsid w:val="00BA73A3"/>
    <w:rsid w:val="00BB413F"/>
    <w:rsid w:val="00BB444C"/>
    <w:rsid w:val="00BC0BA0"/>
    <w:rsid w:val="00BC1BD9"/>
    <w:rsid w:val="00BC3A1F"/>
    <w:rsid w:val="00BC578D"/>
    <w:rsid w:val="00BC6169"/>
    <w:rsid w:val="00BC6E36"/>
    <w:rsid w:val="00BC783F"/>
    <w:rsid w:val="00BD1311"/>
    <w:rsid w:val="00BD1416"/>
    <w:rsid w:val="00BD1A35"/>
    <w:rsid w:val="00BD271A"/>
    <w:rsid w:val="00BD64D8"/>
    <w:rsid w:val="00BD6845"/>
    <w:rsid w:val="00BE2F1A"/>
    <w:rsid w:val="00BE39FC"/>
    <w:rsid w:val="00BE4DD6"/>
    <w:rsid w:val="00BE5F08"/>
    <w:rsid w:val="00BE61FC"/>
    <w:rsid w:val="00BF1BDE"/>
    <w:rsid w:val="00BF24BB"/>
    <w:rsid w:val="00BF4899"/>
    <w:rsid w:val="00BF579F"/>
    <w:rsid w:val="00BF76BD"/>
    <w:rsid w:val="00C01001"/>
    <w:rsid w:val="00C021C8"/>
    <w:rsid w:val="00C04D0B"/>
    <w:rsid w:val="00C06C3A"/>
    <w:rsid w:val="00C14177"/>
    <w:rsid w:val="00C17985"/>
    <w:rsid w:val="00C17FCE"/>
    <w:rsid w:val="00C204D9"/>
    <w:rsid w:val="00C24491"/>
    <w:rsid w:val="00C245AF"/>
    <w:rsid w:val="00C26389"/>
    <w:rsid w:val="00C327BC"/>
    <w:rsid w:val="00C34B3F"/>
    <w:rsid w:val="00C37457"/>
    <w:rsid w:val="00C40109"/>
    <w:rsid w:val="00C41249"/>
    <w:rsid w:val="00C45246"/>
    <w:rsid w:val="00C45790"/>
    <w:rsid w:val="00C54341"/>
    <w:rsid w:val="00C560BD"/>
    <w:rsid w:val="00C563E3"/>
    <w:rsid w:val="00C5723C"/>
    <w:rsid w:val="00C60608"/>
    <w:rsid w:val="00C61603"/>
    <w:rsid w:val="00C63205"/>
    <w:rsid w:val="00C64531"/>
    <w:rsid w:val="00C71C98"/>
    <w:rsid w:val="00C80A49"/>
    <w:rsid w:val="00C8192A"/>
    <w:rsid w:val="00C8205E"/>
    <w:rsid w:val="00C855DF"/>
    <w:rsid w:val="00C8581E"/>
    <w:rsid w:val="00C865B4"/>
    <w:rsid w:val="00C87072"/>
    <w:rsid w:val="00C90A38"/>
    <w:rsid w:val="00C939DF"/>
    <w:rsid w:val="00C93AE7"/>
    <w:rsid w:val="00C9464D"/>
    <w:rsid w:val="00C974DD"/>
    <w:rsid w:val="00CA3B39"/>
    <w:rsid w:val="00CA51DD"/>
    <w:rsid w:val="00CB1F87"/>
    <w:rsid w:val="00CB2799"/>
    <w:rsid w:val="00CB4951"/>
    <w:rsid w:val="00CB5C27"/>
    <w:rsid w:val="00CB6F6F"/>
    <w:rsid w:val="00CC2FDD"/>
    <w:rsid w:val="00CC705B"/>
    <w:rsid w:val="00CD0C0C"/>
    <w:rsid w:val="00CD394F"/>
    <w:rsid w:val="00CD46EF"/>
    <w:rsid w:val="00CD6E56"/>
    <w:rsid w:val="00CE147D"/>
    <w:rsid w:val="00CE42B1"/>
    <w:rsid w:val="00CE4FA1"/>
    <w:rsid w:val="00CE5B72"/>
    <w:rsid w:val="00CE5CD7"/>
    <w:rsid w:val="00CF0C7D"/>
    <w:rsid w:val="00CF3D6D"/>
    <w:rsid w:val="00CF6BDB"/>
    <w:rsid w:val="00D00DA9"/>
    <w:rsid w:val="00D00EB4"/>
    <w:rsid w:val="00D064AE"/>
    <w:rsid w:val="00D06B5E"/>
    <w:rsid w:val="00D11DB1"/>
    <w:rsid w:val="00D123C6"/>
    <w:rsid w:val="00D145B1"/>
    <w:rsid w:val="00D14C07"/>
    <w:rsid w:val="00D15275"/>
    <w:rsid w:val="00D2698D"/>
    <w:rsid w:val="00D275C4"/>
    <w:rsid w:val="00D31B32"/>
    <w:rsid w:val="00D32B4A"/>
    <w:rsid w:val="00D36480"/>
    <w:rsid w:val="00D41F69"/>
    <w:rsid w:val="00D45306"/>
    <w:rsid w:val="00D4689D"/>
    <w:rsid w:val="00D505CA"/>
    <w:rsid w:val="00D5136B"/>
    <w:rsid w:val="00D513AF"/>
    <w:rsid w:val="00D5204F"/>
    <w:rsid w:val="00D562DB"/>
    <w:rsid w:val="00D5654A"/>
    <w:rsid w:val="00D61AC2"/>
    <w:rsid w:val="00D627FD"/>
    <w:rsid w:val="00D6293D"/>
    <w:rsid w:val="00D62A78"/>
    <w:rsid w:val="00D63A44"/>
    <w:rsid w:val="00D659F5"/>
    <w:rsid w:val="00D70723"/>
    <w:rsid w:val="00D7206A"/>
    <w:rsid w:val="00D7571A"/>
    <w:rsid w:val="00D75E92"/>
    <w:rsid w:val="00D80D84"/>
    <w:rsid w:val="00D84874"/>
    <w:rsid w:val="00D85EE8"/>
    <w:rsid w:val="00D8641D"/>
    <w:rsid w:val="00D90E31"/>
    <w:rsid w:val="00D9167D"/>
    <w:rsid w:val="00D918F8"/>
    <w:rsid w:val="00D9353A"/>
    <w:rsid w:val="00D951A7"/>
    <w:rsid w:val="00D9708F"/>
    <w:rsid w:val="00DA0335"/>
    <w:rsid w:val="00DA1989"/>
    <w:rsid w:val="00DA5458"/>
    <w:rsid w:val="00DA5635"/>
    <w:rsid w:val="00DA64E4"/>
    <w:rsid w:val="00DA687F"/>
    <w:rsid w:val="00DA7D26"/>
    <w:rsid w:val="00DB0F6F"/>
    <w:rsid w:val="00DB2B96"/>
    <w:rsid w:val="00DC120E"/>
    <w:rsid w:val="00DC168E"/>
    <w:rsid w:val="00DC1B92"/>
    <w:rsid w:val="00DC3905"/>
    <w:rsid w:val="00DC3E0D"/>
    <w:rsid w:val="00DC452F"/>
    <w:rsid w:val="00DD0645"/>
    <w:rsid w:val="00DD2311"/>
    <w:rsid w:val="00DD4685"/>
    <w:rsid w:val="00DD555A"/>
    <w:rsid w:val="00DE0936"/>
    <w:rsid w:val="00DE1A8D"/>
    <w:rsid w:val="00DE4642"/>
    <w:rsid w:val="00DE6E5C"/>
    <w:rsid w:val="00DE7347"/>
    <w:rsid w:val="00DF079E"/>
    <w:rsid w:val="00DF589B"/>
    <w:rsid w:val="00DF6F05"/>
    <w:rsid w:val="00E00ABF"/>
    <w:rsid w:val="00E05E41"/>
    <w:rsid w:val="00E12344"/>
    <w:rsid w:val="00E156C5"/>
    <w:rsid w:val="00E15D49"/>
    <w:rsid w:val="00E231A4"/>
    <w:rsid w:val="00E25D0F"/>
    <w:rsid w:val="00E31C2D"/>
    <w:rsid w:val="00E322FF"/>
    <w:rsid w:val="00E33D7C"/>
    <w:rsid w:val="00E37F2C"/>
    <w:rsid w:val="00E42CBB"/>
    <w:rsid w:val="00E43A76"/>
    <w:rsid w:val="00E443BD"/>
    <w:rsid w:val="00E478F0"/>
    <w:rsid w:val="00E502CC"/>
    <w:rsid w:val="00E5255B"/>
    <w:rsid w:val="00E52E7A"/>
    <w:rsid w:val="00E54384"/>
    <w:rsid w:val="00E54CA8"/>
    <w:rsid w:val="00E55283"/>
    <w:rsid w:val="00E55C9E"/>
    <w:rsid w:val="00E56E31"/>
    <w:rsid w:val="00E632A6"/>
    <w:rsid w:val="00E63F8E"/>
    <w:rsid w:val="00E71018"/>
    <w:rsid w:val="00E75028"/>
    <w:rsid w:val="00E7657E"/>
    <w:rsid w:val="00E773FE"/>
    <w:rsid w:val="00E8036B"/>
    <w:rsid w:val="00E86D6F"/>
    <w:rsid w:val="00E902E1"/>
    <w:rsid w:val="00E9619F"/>
    <w:rsid w:val="00E9781C"/>
    <w:rsid w:val="00EA2EFC"/>
    <w:rsid w:val="00EA3052"/>
    <w:rsid w:val="00EA6B3B"/>
    <w:rsid w:val="00EA748D"/>
    <w:rsid w:val="00EB16B4"/>
    <w:rsid w:val="00EB1A3A"/>
    <w:rsid w:val="00EB443E"/>
    <w:rsid w:val="00EB597F"/>
    <w:rsid w:val="00EB7C15"/>
    <w:rsid w:val="00EC2B48"/>
    <w:rsid w:val="00EC2E27"/>
    <w:rsid w:val="00ED1E46"/>
    <w:rsid w:val="00ED54A4"/>
    <w:rsid w:val="00ED641D"/>
    <w:rsid w:val="00ED674C"/>
    <w:rsid w:val="00ED70C3"/>
    <w:rsid w:val="00ED76D3"/>
    <w:rsid w:val="00EE1516"/>
    <w:rsid w:val="00EE3EDD"/>
    <w:rsid w:val="00EE708E"/>
    <w:rsid w:val="00EF17C6"/>
    <w:rsid w:val="00EF450E"/>
    <w:rsid w:val="00F02B5D"/>
    <w:rsid w:val="00F0654B"/>
    <w:rsid w:val="00F0682A"/>
    <w:rsid w:val="00F0797A"/>
    <w:rsid w:val="00F1058B"/>
    <w:rsid w:val="00F11093"/>
    <w:rsid w:val="00F11576"/>
    <w:rsid w:val="00F11A10"/>
    <w:rsid w:val="00F1251C"/>
    <w:rsid w:val="00F223ED"/>
    <w:rsid w:val="00F262CB"/>
    <w:rsid w:val="00F32B55"/>
    <w:rsid w:val="00F35206"/>
    <w:rsid w:val="00F3589E"/>
    <w:rsid w:val="00F35F5E"/>
    <w:rsid w:val="00F37FC6"/>
    <w:rsid w:val="00F414E6"/>
    <w:rsid w:val="00F4266D"/>
    <w:rsid w:val="00F4287E"/>
    <w:rsid w:val="00F46029"/>
    <w:rsid w:val="00F46405"/>
    <w:rsid w:val="00F528D0"/>
    <w:rsid w:val="00F52EA3"/>
    <w:rsid w:val="00F53A4E"/>
    <w:rsid w:val="00F56C31"/>
    <w:rsid w:val="00F57631"/>
    <w:rsid w:val="00F578F6"/>
    <w:rsid w:val="00F603BB"/>
    <w:rsid w:val="00F604AB"/>
    <w:rsid w:val="00F615BB"/>
    <w:rsid w:val="00F6276E"/>
    <w:rsid w:val="00F62B33"/>
    <w:rsid w:val="00F66C01"/>
    <w:rsid w:val="00F75475"/>
    <w:rsid w:val="00F843C2"/>
    <w:rsid w:val="00F85551"/>
    <w:rsid w:val="00F87998"/>
    <w:rsid w:val="00F90A20"/>
    <w:rsid w:val="00F91D1A"/>
    <w:rsid w:val="00F92571"/>
    <w:rsid w:val="00FA19CC"/>
    <w:rsid w:val="00FA47DF"/>
    <w:rsid w:val="00FA50AA"/>
    <w:rsid w:val="00FB00DB"/>
    <w:rsid w:val="00FB4DBF"/>
    <w:rsid w:val="00FC7B57"/>
    <w:rsid w:val="00FD6B97"/>
    <w:rsid w:val="00FE3797"/>
    <w:rsid w:val="00FE3B79"/>
    <w:rsid w:val="00FE5451"/>
    <w:rsid w:val="00FE743D"/>
    <w:rsid w:val="00FF4E87"/>
    <w:rsid w:val="00FF58BF"/>
    <w:rsid w:val="00FF5D5A"/>
    <w:rsid w:val="00FF6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5D82"/>
  <w15:docId w15:val="{7EB1A831-7E11-4617-BBED-7B93BEBA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0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53EAF"/>
    <w:rPr>
      <w:color w:val="0000FF"/>
      <w:u w:val="single"/>
    </w:rPr>
  </w:style>
  <w:style w:type="paragraph" w:styleId="ListParagraph">
    <w:name w:val="List Paragraph"/>
    <w:basedOn w:val="Normal"/>
    <w:uiPriority w:val="34"/>
    <w:qFormat/>
    <w:rsid w:val="008B3E00"/>
    <w:pPr>
      <w:ind w:left="720"/>
      <w:contextualSpacing/>
    </w:pPr>
  </w:style>
  <w:style w:type="paragraph" w:styleId="BalloonText">
    <w:name w:val="Balloon Text"/>
    <w:basedOn w:val="Normal"/>
    <w:link w:val="BalloonTextChar"/>
    <w:uiPriority w:val="99"/>
    <w:semiHidden/>
    <w:unhideWhenUsed/>
    <w:rsid w:val="0004615F"/>
    <w:rPr>
      <w:rFonts w:ascii="Tahoma" w:hAnsi="Tahoma" w:cs="Tahoma"/>
      <w:sz w:val="16"/>
      <w:szCs w:val="16"/>
    </w:rPr>
  </w:style>
  <w:style w:type="character" w:customStyle="1" w:styleId="BalloonTextChar">
    <w:name w:val="Balloon Text Char"/>
    <w:basedOn w:val="DefaultParagraphFont"/>
    <w:link w:val="BalloonText"/>
    <w:uiPriority w:val="99"/>
    <w:semiHidden/>
    <w:rsid w:val="0004615F"/>
    <w:rPr>
      <w:rFonts w:ascii="Tahoma" w:eastAsia="Times New Roman" w:hAnsi="Tahoma" w:cs="Tahoma"/>
      <w:sz w:val="16"/>
      <w:szCs w:val="16"/>
    </w:rPr>
  </w:style>
  <w:style w:type="paragraph" w:styleId="Header">
    <w:name w:val="header"/>
    <w:basedOn w:val="Normal"/>
    <w:link w:val="HeaderChar"/>
    <w:uiPriority w:val="99"/>
    <w:unhideWhenUsed/>
    <w:rsid w:val="0099008D"/>
    <w:pPr>
      <w:tabs>
        <w:tab w:val="center" w:pos="4680"/>
        <w:tab w:val="right" w:pos="9360"/>
      </w:tabs>
    </w:pPr>
  </w:style>
  <w:style w:type="character" w:customStyle="1" w:styleId="HeaderChar">
    <w:name w:val="Header Char"/>
    <w:basedOn w:val="DefaultParagraphFont"/>
    <w:link w:val="Header"/>
    <w:uiPriority w:val="99"/>
    <w:rsid w:val="009900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008D"/>
    <w:pPr>
      <w:tabs>
        <w:tab w:val="center" w:pos="4680"/>
        <w:tab w:val="right" w:pos="9360"/>
      </w:tabs>
    </w:pPr>
  </w:style>
  <w:style w:type="character" w:customStyle="1" w:styleId="FooterChar">
    <w:name w:val="Footer Char"/>
    <w:basedOn w:val="DefaultParagraphFont"/>
    <w:link w:val="Footer"/>
    <w:uiPriority w:val="99"/>
    <w:rsid w:val="0099008D"/>
    <w:rPr>
      <w:rFonts w:ascii="Times New Roman" w:eastAsia="Times New Roman" w:hAnsi="Times New Roman" w:cs="Times New Roman"/>
      <w:sz w:val="24"/>
      <w:szCs w:val="24"/>
    </w:rPr>
  </w:style>
  <w:style w:type="table" w:styleId="TableGrid">
    <w:name w:val="Table Grid"/>
    <w:basedOn w:val="TableNormal"/>
    <w:uiPriority w:val="59"/>
    <w:rsid w:val="009E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
    <w:rsid w:val="00182BD0"/>
    <w:rPr>
      <w:rFonts w:ascii="Times New Roman" w:eastAsia="Times New Roman" w:hAnsi="Times New Roman"/>
      <w:color w:val="000000"/>
      <w:spacing w:val="0"/>
      <w:position w:val="0"/>
      <w:sz w:val="25"/>
      <w:szCs w:val="25"/>
      <w:u w:val="none"/>
      <w:shd w:val="clear" w:color="auto" w:fill="FFFFFF"/>
      <w:lang w:val="vi-VN"/>
    </w:rPr>
  </w:style>
  <w:style w:type="character" w:customStyle="1" w:styleId="fontstyle01">
    <w:name w:val="fontstyle01"/>
    <w:rsid w:val="00B61396"/>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1"/>
    <w:qFormat/>
    <w:rsid w:val="00CE42B1"/>
    <w:pPr>
      <w:widowControl w:val="0"/>
      <w:autoSpaceDE w:val="0"/>
      <w:autoSpaceDN w:val="0"/>
    </w:pPr>
    <w:rPr>
      <w:rFonts w:ascii="Liberation Serif" w:eastAsia="Liberation Serif" w:hAnsi="Liberation Serif" w:cs="Liberation Serif"/>
      <w:sz w:val="27"/>
      <w:szCs w:val="27"/>
      <w:lang w:val="vi"/>
    </w:rPr>
  </w:style>
  <w:style w:type="character" w:customStyle="1" w:styleId="BodyTextChar">
    <w:name w:val="Body Text Char"/>
    <w:basedOn w:val="DefaultParagraphFont"/>
    <w:link w:val="BodyText"/>
    <w:uiPriority w:val="1"/>
    <w:rsid w:val="00CE42B1"/>
    <w:rPr>
      <w:rFonts w:ascii="Liberation Serif" w:eastAsia="Liberation Serif" w:hAnsi="Liberation Serif" w:cs="Liberation Serif"/>
      <w:sz w:val="27"/>
      <w:szCs w:val="27"/>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18720">
      <w:bodyDiv w:val="1"/>
      <w:marLeft w:val="0"/>
      <w:marRight w:val="0"/>
      <w:marTop w:val="0"/>
      <w:marBottom w:val="0"/>
      <w:divBdr>
        <w:top w:val="none" w:sz="0" w:space="0" w:color="auto"/>
        <w:left w:val="none" w:sz="0" w:space="0" w:color="auto"/>
        <w:bottom w:val="none" w:sz="0" w:space="0" w:color="auto"/>
        <w:right w:val="none" w:sz="0" w:space="0" w:color="auto"/>
      </w:divBdr>
    </w:div>
    <w:div w:id="1512837179">
      <w:bodyDiv w:val="1"/>
      <w:marLeft w:val="0"/>
      <w:marRight w:val="0"/>
      <w:marTop w:val="0"/>
      <w:marBottom w:val="0"/>
      <w:divBdr>
        <w:top w:val="none" w:sz="0" w:space="0" w:color="auto"/>
        <w:left w:val="none" w:sz="0" w:space="0" w:color="auto"/>
        <w:bottom w:val="none" w:sz="0" w:space="0" w:color="auto"/>
        <w:right w:val="none" w:sz="0" w:space="0" w:color="auto"/>
      </w:divBdr>
    </w:div>
    <w:div w:id="179424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1</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dungcs_pc</dc:creator>
  <cp:lastModifiedBy>Hien_PC</cp:lastModifiedBy>
  <cp:revision>477</cp:revision>
  <cp:lastPrinted>2023-06-26T01:34:00Z</cp:lastPrinted>
  <dcterms:created xsi:type="dcterms:W3CDTF">2024-08-09T03:24:00Z</dcterms:created>
  <dcterms:modified xsi:type="dcterms:W3CDTF">2024-10-31T11:02:00Z</dcterms:modified>
</cp:coreProperties>
</file>