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80"/>
        <w:tblW w:w="9277" w:type="dxa"/>
        <w:tblLook w:val="04A0" w:firstRow="1" w:lastRow="0" w:firstColumn="1" w:lastColumn="0" w:noHBand="0" w:noVBand="1"/>
      </w:tblPr>
      <w:tblGrid>
        <w:gridCol w:w="3211"/>
        <w:gridCol w:w="6066"/>
      </w:tblGrid>
      <w:tr w:rsidR="00760D00" w:rsidRPr="00F3314C" w14:paraId="553E4131" w14:textId="77777777" w:rsidTr="00805CAC">
        <w:trPr>
          <w:trHeight w:val="253"/>
        </w:trPr>
        <w:tc>
          <w:tcPr>
            <w:tcW w:w="3211" w:type="dxa"/>
          </w:tcPr>
          <w:p w14:paraId="6D38409A" w14:textId="77777777" w:rsidR="00760D00" w:rsidRPr="00F3314C" w:rsidRDefault="00760D00" w:rsidP="00805CAC">
            <w:pPr>
              <w:spacing w:after="0" w:line="240" w:lineRule="auto"/>
              <w:rPr>
                <w:b/>
                <w:szCs w:val="28"/>
              </w:rPr>
            </w:pPr>
            <w:r w:rsidRPr="00F3314C">
              <w:rPr>
                <w:b/>
                <w:szCs w:val="28"/>
              </w:rPr>
              <w:t xml:space="preserve">UỶ BAN NHÂN DÂN </w:t>
            </w:r>
          </w:p>
          <w:p w14:paraId="22133581" w14:textId="77777777" w:rsidR="00760D00" w:rsidRPr="00F3314C" w:rsidRDefault="00760D00" w:rsidP="00805CAC">
            <w:pPr>
              <w:spacing w:after="0" w:line="240" w:lineRule="auto"/>
              <w:rPr>
                <w:b/>
                <w:szCs w:val="28"/>
              </w:rPr>
            </w:pPr>
            <w:r w:rsidRPr="00F3314C">
              <w:rPr>
                <w:noProof/>
                <w:szCs w:val="28"/>
              </w:rPr>
              <mc:AlternateContent>
                <mc:Choice Requires="wps">
                  <w:drawing>
                    <wp:anchor distT="4294967295" distB="4294967295" distL="114300" distR="114300" simplePos="0" relativeHeight="251660288" behindDoc="0" locked="0" layoutInCell="1" allowOverlap="1" wp14:anchorId="22A86507" wp14:editId="31387C09">
                      <wp:simplePos x="0" y="0"/>
                      <wp:positionH relativeFrom="column">
                        <wp:posOffset>297815</wp:posOffset>
                      </wp:positionH>
                      <wp:positionV relativeFrom="paragraph">
                        <wp:posOffset>224790</wp:posOffset>
                      </wp:positionV>
                      <wp:extent cx="1006475" cy="0"/>
                      <wp:effectExtent l="0" t="0" r="222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2E6F54"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5pt,17.7pt" to="102.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RKsA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"/>
                  </w:pict>
                </mc:Fallback>
              </mc:AlternateContent>
            </w:r>
            <w:r w:rsidRPr="00F3314C">
              <w:rPr>
                <w:b/>
                <w:szCs w:val="28"/>
              </w:rPr>
              <w:t xml:space="preserve">    TỈNH BẮC KẠN</w:t>
            </w:r>
          </w:p>
        </w:tc>
        <w:tc>
          <w:tcPr>
            <w:tcW w:w="6066" w:type="dxa"/>
          </w:tcPr>
          <w:p w14:paraId="55F85C85" w14:textId="77777777" w:rsidR="00760D00" w:rsidRPr="00F3314C" w:rsidRDefault="00760D00" w:rsidP="00805CAC">
            <w:pPr>
              <w:spacing w:after="0" w:line="240" w:lineRule="auto"/>
              <w:ind w:right="-153"/>
              <w:jc w:val="center"/>
              <w:rPr>
                <w:b/>
                <w:spacing w:val="-10"/>
                <w:szCs w:val="28"/>
              </w:rPr>
            </w:pPr>
            <w:r w:rsidRPr="00F3314C">
              <w:rPr>
                <w:b/>
                <w:spacing w:val="-10"/>
                <w:szCs w:val="28"/>
              </w:rPr>
              <w:t xml:space="preserve">     CỘNG HÒA XÃ HỘI CHỦ NGHĨA VIỆT NAM</w:t>
            </w:r>
          </w:p>
          <w:p w14:paraId="34023F2C" w14:textId="77777777" w:rsidR="00760D00" w:rsidRPr="00F3314C" w:rsidRDefault="00760D00" w:rsidP="005252C5">
            <w:pPr>
              <w:spacing w:after="0" w:line="240" w:lineRule="auto"/>
              <w:jc w:val="center"/>
              <w:rPr>
                <w:b/>
                <w:szCs w:val="28"/>
              </w:rPr>
            </w:pPr>
            <w:r w:rsidRPr="00F3314C">
              <w:rPr>
                <w:b/>
                <w:iCs/>
                <w:spacing w:val="-2"/>
                <w:position w:val="10"/>
                <w:szCs w:val="28"/>
                <w:lang w:val="nl-NL"/>
              </w:rPr>
              <w:t xml:space="preserve">           Độc lập </w:t>
            </w:r>
            <w:r w:rsidR="005252C5">
              <w:rPr>
                <w:b/>
                <w:iCs/>
                <w:spacing w:val="-2"/>
                <w:position w:val="10"/>
                <w:szCs w:val="28"/>
                <w:lang w:val="nl-NL"/>
              </w:rPr>
              <w:t>-</w:t>
            </w:r>
            <w:r w:rsidRPr="00F3314C">
              <w:rPr>
                <w:b/>
                <w:iCs/>
                <w:spacing w:val="-2"/>
                <w:position w:val="10"/>
                <w:szCs w:val="28"/>
                <w:lang w:val="nl-NL"/>
              </w:rPr>
              <w:t xml:space="preserve"> Tự do </w:t>
            </w:r>
            <w:r w:rsidR="005252C5">
              <w:rPr>
                <w:b/>
                <w:iCs/>
                <w:spacing w:val="-2"/>
                <w:position w:val="10"/>
                <w:szCs w:val="28"/>
                <w:lang w:val="nl-NL"/>
              </w:rPr>
              <w:t>-</w:t>
            </w:r>
            <w:r w:rsidRPr="00F3314C">
              <w:rPr>
                <w:b/>
                <w:iCs/>
                <w:spacing w:val="-2"/>
                <w:position w:val="10"/>
                <w:szCs w:val="28"/>
                <w:lang w:val="nl-NL"/>
              </w:rPr>
              <w:t xml:space="preserve"> Hạnh phúc</w:t>
            </w:r>
          </w:p>
        </w:tc>
      </w:tr>
      <w:tr w:rsidR="00760D00" w:rsidRPr="00F3314C" w14:paraId="5B48C338" w14:textId="77777777" w:rsidTr="00805CAC">
        <w:trPr>
          <w:trHeight w:val="1293"/>
        </w:trPr>
        <w:tc>
          <w:tcPr>
            <w:tcW w:w="3211" w:type="dxa"/>
          </w:tcPr>
          <w:p w14:paraId="5057D635" w14:textId="77777777" w:rsidR="00760D00" w:rsidRPr="00F3314C" w:rsidRDefault="00760D00" w:rsidP="00805CAC">
            <w:pPr>
              <w:spacing w:after="0" w:line="240" w:lineRule="auto"/>
              <w:jc w:val="center"/>
              <w:rPr>
                <w:szCs w:val="28"/>
              </w:rPr>
            </w:pPr>
          </w:p>
          <w:p w14:paraId="54C18E30" w14:textId="77777777" w:rsidR="00760D00" w:rsidRPr="00F3314C" w:rsidRDefault="00760D00" w:rsidP="00805CAC">
            <w:pPr>
              <w:spacing w:after="0" w:line="240" w:lineRule="auto"/>
              <w:rPr>
                <w:szCs w:val="28"/>
              </w:rPr>
            </w:pPr>
            <w:r w:rsidRPr="00F3314C">
              <w:rPr>
                <w:szCs w:val="28"/>
              </w:rPr>
              <w:t>Số:         /TTr-UBND</w:t>
            </w:r>
          </w:p>
          <w:p w14:paraId="2078A699" w14:textId="77777777" w:rsidR="00760D00" w:rsidRPr="00F3314C" w:rsidRDefault="00760D00" w:rsidP="00805CAC">
            <w:pPr>
              <w:spacing w:after="0" w:line="240" w:lineRule="auto"/>
              <w:jc w:val="center"/>
              <w:rPr>
                <w:sz w:val="1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760D00" w:rsidRPr="00F3314C" w14:paraId="301CF6DC" w14:textId="77777777" w:rsidTr="00805CAC">
              <w:trPr>
                <w:trHeight w:val="537"/>
              </w:trPr>
              <w:tc>
                <w:tcPr>
                  <w:tcW w:w="1843" w:type="dxa"/>
                  <w:shd w:val="clear" w:color="auto" w:fill="auto"/>
                  <w:vAlign w:val="center"/>
                </w:tcPr>
                <w:p w14:paraId="4F9C0948" w14:textId="77777777" w:rsidR="00760D00" w:rsidRPr="00F3314C" w:rsidRDefault="00760D00" w:rsidP="00D35FE6">
                  <w:pPr>
                    <w:framePr w:hSpace="180" w:wrap="around" w:vAnchor="text" w:hAnchor="margin" w:y="-180"/>
                    <w:spacing w:before="100" w:beforeAutospacing="1" w:after="100" w:afterAutospacing="1" w:line="240" w:lineRule="auto"/>
                    <w:jc w:val="center"/>
                    <w:rPr>
                      <w:b/>
                      <w:szCs w:val="28"/>
                    </w:rPr>
                  </w:pPr>
                  <w:r w:rsidRPr="00F3314C">
                    <w:rPr>
                      <w:b/>
                      <w:szCs w:val="28"/>
                    </w:rPr>
                    <w:t>DỰ THẢO</w:t>
                  </w:r>
                </w:p>
              </w:tc>
            </w:tr>
          </w:tbl>
          <w:p w14:paraId="62371862" w14:textId="77777777" w:rsidR="00760D00" w:rsidRPr="00F3314C" w:rsidRDefault="00760D00" w:rsidP="00805CAC">
            <w:pPr>
              <w:spacing w:before="100" w:beforeAutospacing="1" w:after="100" w:afterAutospacing="1" w:line="240" w:lineRule="auto"/>
              <w:jc w:val="center"/>
              <w:rPr>
                <w:b/>
                <w:szCs w:val="28"/>
                <w:u w:val="single"/>
              </w:rPr>
            </w:pPr>
          </w:p>
        </w:tc>
        <w:tc>
          <w:tcPr>
            <w:tcW w:w="6066" w:type="dxa"/>
          </w:tcPr>
          <w:p w14:paraId="76AF45DC" w14:textId="77777777" w:rsidR="00760D00" w:rsidRPr="00F3314C" w:rsidRDefault="00760D00" w:rsidP="00805CAC">
            <w:pPr>
              <w:tabs>
                <w:tab w:val="left" w:pos="555"/>
                <w:tab w:val="right" w:pos="5850"/>
              </w:tabs>
              <w:spacing w:after="0" w:line="240" w:lineRule="auto"/>
              <w:ind w:firstLine="34"/>
              <w:jc w:val="center"/>
              <w:rPr>
                <w:i/>
                <w:szCs w:val="28"/>
              </w:rPr>
            </w:pPr>
            <w:r w:rsidRPr="00F3314C">
              <w:rPr>
                <w:noProof/>
                <w:szCs w:val="28"/>
              </w:rPr>
              <mc:AlternateContent>
                <mc:Choice Requires="wps">
                  <w:drawing>
                    <wp:anchor distT="4294967295" distB="4294967295" distL="114300" distR="114300" simplePos="0" relativeHeight="251661312" behindDoc="0" locked="0" layoutInCell="1" allowOverlap="1" wp14:anchorId="5EFB2B7A" wp14:editId="64BFC8BA">
                      <wp:simplePos x="0" y="0"/>
                      <wp:positionH relativeFrom="column">
                        <wp:posOffset>1022985</wp:posOffset>
                      </wp:positionH>
                      <wp:positionV relativeFrom="paragraph">
                        <wp:posOffset>3174</wp:posOffset>
                      </wp:positionV>
                      <wp:extent cx="21621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0B4E303" id="Straight Connector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25pt" to="25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"/>
                  </w:pict>
                </mc:Fallback>
              </mc:AlternateContent>
            </w:r>
          </w:p>
          <w:p w14:paraId="3D17F618" w14:textId="7FEDE0ED" w:rsidR="00760D00" w:rsidRPr="00F3314C" w:rsidRDefault="00760D00" w:rsidP="00451907">
            <w:pPr>
              <w:tabs>
                <w:tab w:val="left" w:pos="555"/>
                <w:tab w:val="right" w:pos="5850"/>
              </w:tabs>
              <w:spacing w:after="0" w:line="240" w:lineRule="auto"/>
              <w:ind w:firstLine="34"/>
              <w:jc w:val="center"/>
              <w:rPr>
                <w:i/>
                <w:szCs w:val="28"/>
              </w:rPr>
            </w:pPr>
            <w:r w:rsidRPr="00F3314C">
              <w:rPr>
                <w:i/>
                <w:szCs w:val="28"/>
              </w:rPr>
              <w:t xml:space="preserve">          Bắc Kạn, ngày      tháng </w:t>
            </w:r>
            <w:r w:rsidR="00451907">
              <w:rPr>
                <w:i/>
                <w:szCs w:val="28"/>
              </w:rPr>
              <w:t>8</w:t>
            </w:r>
            <w:r w:rsidRPr="00F3314C">
              <w:rPr>
                <w:i/>
                <w:szCs w:val="28"/>
              </w:rPr>
              <w:t xml:space="preserve"> năm 202</w:t>
            </w:r>
            <w:r w:rsidR="00415D56">
              <w:rPr>
                <w:i/>
                <w:szCs w:val="28"/>
              </w:rPr>
              <w:t>4</w:t>
            </w:r>
          </w:p>
        </w:tc>
      </w:tr>
    </w:tbl>
    <w:p w14:paraId="117626A5" w14:textId="77777777" w:rsidR="00760D00" w:rsidRPr="00F3314C" w:rsidRDefault="00760D00" w:rsidP="00760D00">
      <w:pPr>
        <w:spacing w:after="0" w:line="240" w:lineRule="auto"/>
        <w:jc w:val="center"/>
        <w:rPr>
          <w:b/>
          <w:spacing w:val="-10"/>
          <w:szCs w:val="28"/>
        </w:rPr>
      </w:pPr>
      <w:r w:rsidRPr="00F3314C">
        <w:rPr>
          <w:b/>
          <w:spacing w:val="-10"/>
          <w:szCs w:val="28"/>
        </w:rPr>
        <w:t>TỜ TRÌNH</w:t>
      </w:r>
    </w:p>
    <w:p w14:paraId="7CB53F9C" w14:textId="6835ADDD" w:rsidR="00C74AC9" w:rsidRPr="00415D56" w:rsidRDefault="00451907" w:rsidP="00C74AC9">
      <w:pPr>
        <w:spacing w:after="0" w:line="240" w:lineRule="auto"/>
        <w:jc w:val="center"/>
        <w:rPr>
          <w:rFonts w:eastAsia="Times New Roman"/>
          <w:b/>
          <w:szCs w:val="28"/>
        </w:rPr>
      </w:pPr>
      <w:r>
        <w:rPr>
          <w:b/>
          <w:szCs w:val="28"/>
        </w:rPr>
        <w:t>Dự thảo</w:t>
      </w:r>
      <w:r w:rsidR="00760D00" w:rsidRPr="00415D56">
        <w:rPr>
          <w:b/>
          <w:szCs w:val="28"/>
        </w:rPr>
        <w:t xml:space="preserve"> Nghị quyết quy định</w:t>
      </w:r>
      <w:r w:rsidR="00D63D9F" w:rsidRPr="00415D56">
        <w:rPr>
          <w:b/>
          <w:szCs w:val="28"/>
        </w:rPr>
        <w:t xml:space="preserve"> </w:t>
      </w:r>
      <w:r w:rsidR="00415D56" w:rsidRPr="00415D56">
        <w:rPr>
          <w:rFonts w:eastAsia="Times New Roman"/>
          <w:b/>
          <w:szCs w:val="28"/>
        </w:rPr>
        <w:t xml:space="preserve">một số cơ chế, chính sách đặc thù thực hiện Chương trình mục tiêu quốc gia </w:t>
      </w:r>
      <w:r w:rsidR="00C74AC9" w:rsidRPr="00415D56">
        <w:rPr>
          <w:rFonts w:eastAsia="Times New Roman"/>
          <w:b/>
          <w:szCs w:val="28"/>
        </w:rPr>
        <w:t>trên địa bàn tỉnh Bắc Kạn</w:t>
      </w:r>
    </w:p>
    <w:p w14:paraId="5056424D" w14:textId="77777777" w:rsidR="00D63D9F" w:rsidRDefault="007B4116" w:rsidP="00BA2E2D">
      <w:pPr>
        <w:spacing w:after="0" w:line="240" w:lineRule="auto"/>
        <w:jc w:val="both"/>
        <w:rPr>
          <w:b/>
          <w:szCs w:val="28"/>
        </w:rPr>
      </w:pPr>
      <w:r w:rsidRPr="00F3314C">
        <w:rPr>
          <w:noProof/>
          <w:szCs w:val="28"/>
        </w:rPr>
        <mc:AlternateContent>
          <mc:Choice Requires="wps">
            <w:drawing>
              <wp:anchor distT="4294967295" distB="4294967295" distL="114300" distR="114300" simplePos="0" relativeHeight="251659264" behindDoc="0" locked="0" layoutInCell="1" allowOverlap="1" wp14:anchorId="2C846682" wp14:editId="6E5D4205">
                <wp:simplePos x="0" y="0"/>
                <wp:positionH relativeFrom="column">
                  <wp:posOffset>1707515</wp:posOffset>
                </wp:positionH>
                <wp:positionV relativeFrom="paragraph">
                  <wp:posOffset>77600</wp:posOffset>
                </wp:positionV>
                <wp:extent cx="23622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2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1DAA0E5"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45pt,6.1pt" to="320.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" strokecolor="#4a7ebb">
                <o:lock v:ext="edit" shapetype="f"/>
              </v:line>
            </w:pict>
          </mc:Fallback>
        </mc:AlternateContent>
      </w:r>
    </w:p>
    <w:p w14:paraId="183A5CEA" w14:textId="77777777" w:rsidR="00760D00" w:rsidRPr="00F3314C" w:rsidRDefault="00760D00" w:rsidP="00760D00">
      <w:pPr>
        <w:spacing w:after="0" w:line="240" w:lineRule="auto"/>
        <w:jc w:val="center"/>
        <w:rPr>
          <w:b/>
          <w:sz w:val="26"/>
          <w:szCs w:val="28"/>
        </w:rPr>
      </w:pPr>
    </w:p>
    <w:p w14:paraId="120B47CA" w14:textId="6E5BE26E" w:rsidR="00760D00" w:rsidRPr="00F3314C" w:rsidRDefault="00760D00" w:rsidP="00760D00">
      <w:pPr>
        <w:ind w:firstLine="720"/>
        <w:jc w:val="center"/>
        <w:rPr>
          <w:iCs/>
          <w:spacing w:val="-2"/>
          <w:position w:val="6"/>
          <w:szCs w:val="28"/>
          <w:lang w:val="nl-NL"/>
        </w:rPr>
      </w:pPr>
      <w:r w:rsidRPr="00F3314C">
        <w:rPr>
          <w:iCs/>
          <w:spacing w:val="-2"/>
          <w:position w:val="6"/>
          <w:szCs w:val="28"/>
          <w:lang w:val="nl-NL"/>
        </w:rPr>
        <w:t>Kính gửi: Hội đồng nhân dân tỉnh Bắc Kạn</w:t>
      </w:r>
    </w:p>
    <w:p w14:paraId="55CDCE7F" w14:textId="156A858B" w:rsidR="00760D00" w:rsidRPr="00D35FE6" w:rsidRDefault="00760D00" w:rsidP="00D35FE6">
      <w:pPr>
        <w:spacing w:beforeLines="60" w:before="144" w:afterLines="60" w:after="144" w:line="360" w:lineRule="exact"/>
        <w:ind w:firstLine="720"/>
        <w:jc w:val="both"/>
        <w:rPr>
          <w:szCs w:val="28"/>
        </w:rPr>
      </w:pPr>
      <w:r w:rsidRPr="00D35FE6">
        <w:rPr>
          <w:szCs w:val="28"/>
        </w:rPr>
        <w:t xml:space="preserve">Thực hiện Luật ban hành văn bản quy phạm pháp luật năm 2015, Ủy ban nhân dân </w:t>
      </w:r>
      <w:r w:rsidR="00D0322F" w:rsidRPr="00D35FE6">
        <w:rPr>
          <w:szCs w:val="28"/>
        </w:rPr>
        <w:t xml:space="preserve">(UBND) </w:t>
      </w:r>
      <w:r w:rsidRPr="00D35FE6">
        <w:rPr>
          <w:szCs w:val="28"/>
        </w:rPr>
        <w:t xml:space="preserve">tỉnh trình Hội đồng nhân dân </w:t>
      </w:r>
      <w:r w:rsidR="00D0322F" w:rsidRPr="00D35FE6">
        <w:rPr>
          <w:szCs w:val="28"/>
        </w:rPr>
        <w:t xml:space="preserve">(HĐND) </w:t>
      </w:r>
      <w:r w:rsidRPr="00D35FE6">
        <w:rPr>
          <w:szCs w:val="28"/>
        </w:rPr>
        <w:t xml:space="preserve">tỉnh </w:t>
      </w:r>
      <w:r w:rsidR="00451907" w:rsidRPr="00D35FE6">
        <w:rPr>
          <w:szCs w:val="28"/>
        </w:rPr>
        <w:t>ban hành</w:t>
      </w:r>
      <w:r w:rsidRPr="00D35FE6">
        <w:rPr>
          <w:szCs w:val="28"/>
        </w:rPr>
        <w:t xml:space="preserve"> Nghị quyết quy định </w:t>
      </w:r>
      <w:r w:rsidR="00415D56" w:rsidRPr="00D35FE6">
        <w:rPr>
          <w:rFonts w:eastAsia="Times New Roman"/>
          <w:szCs w:val="28"/>
        </w:rPr>
        <w:t>một số cơ chế, chính sách đặc thù thực hiện Chương trình mục tiêu quốc gia trên địa bàn tỉnh Bắc Kạn</w:t>
      </w:r>
      <w:r w:rsidR="00451907" w:rsidRPr="00D35FE6">
        <w:rPr>
          <w:rFonts w:eastAsia="Times New Roman"/>
          <w:szCs w:val="28"/>
        </w:rPr>
        <w:t>,</w:t>
      </w:r>
      <w:r w:rsidR="00415D56" w:rsidRPr="00D35FE6">
        <w:rPr>
          <w:szCs w:val="28"/>
        </w:rPr>
        <w:t xml:space="preserve"> </w:t>
      </w:r>
      <w:r w:rsidRPr="00D35FE6">
        <w:rPr>
          <w:szCs w:val="28"/>
        </w:rPr>
        <w:t>với những nội dung cụ thể như sau:</w:t>
      </w:r>
    </w:p>
    <w:p w14:paraId="5377CE3B" w14:textId="77777777" w:rsidR="00760D00" w:rsidRPr="00D35FE6" w:rsidRDefault="00760D00" w:rsidP="00D35FE6">
      <w:pPr>
        <w:spacing w:beforeLines="60" w:before="144" w:afterLines="60" w:after="144" w:line="360" w:lineRule="exact"/>
        <w:ind w:firstLine="720"/>
        <w:jc w:val="both"/>
        <w:rPr>
          <w:b/>
          <w:szCs w:val="28"/>
        </w:rPr>
      </w:pPr>
      <w:r w:rsidRPr="00D35FE6">
        <w:rPr>
          <w:b/>
          <w:szCs w:val="28"/>
        </w:rPr>
        <w:t>I. SỰ CẦN THIẾT BAN HÀNH NGHỊ QUYẾT</w:t>
      </w:r>
    </w:p>
    <w:p w14:paraId="362F7D15" w14:textId="77777777" w:rsidR="00E960FF" w:rsidRPr="00D35FE6" w:rsidRDefault="00E960FF" w:rsidP="00D35FE6">
      <w:pPr>
        <w:spacing w:beforeLines="60" w:before="144" w:afterLines="60" w:after="144" w:line="360" w:lineRule="exact"/>
        <w:ind w:firstLine="720"/>
        <w:jc w:val="both"/>
        <w:rPr>
          <w:szCs w:val="28"/>
        </w:rPr>
      </w:pPr>
      <w:r w:rsidRPr="00D35FE6">
        <w:rPr>
          <w:szCs w:val="28"/>
        </w:rPr>
        <w:t>1.</w:t>
      </w:r>
      <w:r w:rsidR="00576F3C" w:rsidRPr="00D35FE6">
        <w:rPr>
          <w:szCs w:val="28"/>
        </w:rPr>
        <w:t xml:space="preserve"> </w:t>
      </w:r>
      <w:r w:rsidRPr="00D35FE6">
        <w:rPr>
          <w:szCs w:val="28"/>
        </w:rPr>
        <w:t>Căn cứ pháp lý</w:t>
      </w:r>
    </w:p>
    <w:p w14:paraId="2180884F" w14:textId="1B600FC4" w:rsidR="00415D56" w:rsidRPr="00D35FE6" w:rsidRDefault="00415D56" w:rsidP="00D35FE6">
      <w:pPr>
        <w:spacing w:beforeLines="60" w:before="144" w:afterLines="60" w:after="144" w:line="360" w:lineRule="exact"/>
        <w:ind w:firstLine="720"/>
        <w:jc w:val="both"/>
        <w:rPr>
          <w:szCs w:val="28"/>
        </w:rPr>
      </w:pPr>
      <w:r w:rsidRPr="00D35FE6">
        <w:rPr>
          <w:szCs w:val="28"/>
        </w:rPr>
        <w:t>Luật Ngân sách nhà nước số 83/2015/QH13 ngày 25/6/2015; Nghị quyết số 111/2024/QH15 ngày 18/1/2024 của Quốc hội khóa XV, kỳ họp bất thường lần thứ 5 về một số cơ chế, chính sách đặc thù thực hiện các chương trình mục tiêu quốc gia (Nghị quyết số 111/2024/QH15);</w:t>
      </w:r>
    </w:p>
    <w:p w14:paraId="5B342FE4" w14:textId="5AC7EA10" w:rsidR="00415D56" w:rsidRPr="00D35FE6" w:rsidRDefault="00415D56" w:rsidP="00D35FE6">
      <w:pPr>
        <w:spacing w:beforeLines="60" w:before="144" w:afterLines="60" w:after="144" w:line="360" w:lineRule="exact"/>
        <w:ind w:firstLine="720"/>
        <w:jc w:val="both"/>
        <w:textAlignment w:val="baseline"/>
        <w:rPr>
          <w:bCs/>
          <w:color w:val="333333"/>
          <w:szCs w:val="28"/>
          <w:bdr w:val="none" w:sz="0" w:space="0" w:color="auto" w:frame="1"/>
        </w:rPr>
      </w:pPr>
      <w:r w:rsidRPr="00D35FE6">
        <w:rPr>
          <w:color w:val="333333"/>
          <w:szCs w:val="28"/>
          <w:bdr w:val="none" w:sz="0" w:space="0" w:color="auto" w:frame="1"/>
        </w:rPr>
        <w:t xml:space="preserve">Theo đó, tại điểm c khoản 1 </w:t>
      </w:r>
      <w:r w:rsidR="00E06F9B" w:rsidRPr="00D35FE6">
        <w:rPr>
          <w:color w:val="333333"/>
          <w:szCs w:val="28"/>
          <w:bdr w:val="none" w:sz="0" w:space="0" w:color="auto" w:frame="1"/>
        </w:rPr>
        <w:t xml:space="preserve">và tiết b1, điểm b khoản 4 </w:t>
      </w:r>
      <w:r w:rsidRPr="00D35FE6">
        <w:rPr>
          <w:color w:val="333333"/>
          <w:szCs w:val="28"/>
          <w:bdr w:val="none" w:sz="0" w:space="0" w:color="auto" w:frame="1"/>
        </w:rPr>
        <w:t xml:space="preserve">Điều 4 </w:t>
      </w:r>
      <w:r w:rsidRPr="00D35FE6">
        <w:rPr>
          <w:szCs w:val="28"/>
        </w:rPr>
        <w:t xml:space="preserve">Nghị quyết số 111/2024/QH15 </w:t>
      </w:r>
      <w:r w:rsidR="00E06F9B" w:rsidRPr="00D35FE6">
        <w:rPr>
          <w:szCs w:val="28"/>
        </w:rPr>
        <w:t xml:space="preserve">lần lượt </w:t>
      </w:r>
      <w:r w:rsidRPr="00D35FE6">
        <w:rPr>
          <w:szCs w:val="28"/>
        </w:rPr>
        <w:t>quy định</w:t>
      </w:r>
      <w:r w:rsidRPr="00D35FE6">
        <w:rPr>
          <w:b/>
          <w:bCs/>
          <w:color w:val="333333"/>
          <w:szCs w:val="28"/>
          <w:bdr w:val="none" w:sz="0" w:space="0" w:color="auto" w:frame="1"/>
        </w:rPr>
        <w:t xml:space="preserve"> </w:t>
      </w:r>
      <w:r w:rsidRPr="00D35FE6">
        <w:rPr>
          <w:bCs/>
          <w:color w:val="333333"/>
          <w:szCs w:val="28"/>
          <w:bdr w:val="none" w:sz="0" w:space="0" w:color="auto" w:frame="1"/>
        </w:rPr>
        <w:t>như sau:</w:t>
      </w:r>
    </w:p>
    <w:p w14:paraId="7C1E32CA" w14:textId="2AC1227F" w:rsidR="00415D56" w:rsidRPr="00D35FE6" w:rsidRDefault="00E06F9B" w:rsidP="00D35FE6">
      <w:pPr>
        <w:spacing w:beforeLines="60" w:before="144" w:afterLines="60" w:after="144" w:line="360" w:lineRule="exact"/>
        <w:ind w:firstLine="720"/>
        <w:jc w:val="both"/>
        <w:textAlignment w:val="baseline"/>
        <w:rPr>
          <w:i/>
          <w:color w:val="333333"/>
          <w:szCs w:val="28"/>
        </w:rPr>
      </w:pPr>
      <w:r w:rsidRPr="00D35FE6">
        <w:rPr>
          <w:i/>
          <w:color w:val="333333"/>
          <w:szCs w:val="28"/>
          <w:bdr w:val="none" w:sz="0" w:space="0" w:color="auto" w:frame="1"/>
        </w:rPr>
        <w:t>“</w:t>
      </w:r>
      <w:r w:rsidR="00415D56" w:rsidRPr="00D35FE6">
        <w:rPr>
          <w:i/>
          <w:color w:val="333333"/>
          <w:szCs w:val="28"/>
          <w:bdr w:val="none" w:sz="0" w:space="0" w:color="auto" w:frame="1"/>
        </w:rPr>
        <w:t>c) Hội đồng nhân dân cấp tỉnh quyết định phân bổ hoặc phân cấp cho Hội đồng nhân dân cấp huyện quyết định phân bổ dự toán chi thường xuyên ngân sách trung ương hằng năm của từng chương trình mục tiêu quốc gia chi tiết đến dự án thành phần.”</w:t>
      </w:r>
    </w:p>
    <w:p w14:paraId="00370CAD" w14:textId="5E2BCF9C" w:rsidR="00415D56" w:rsidRPr="00D35FE6" w:rsidRDefault="00E06F9B" w:rsidP="00D35FE6">
      <w:pPr>
        <w:spacing w:beforeLines="60" w:before="144" w:afterLines="60" w:after="144" w:line="360" w:lineRule="exact"/>
        <w:ind w:firstLine="720"/>
        <w:jc w:val="both"/>
        <w:rPr>
          <w:i/>
          <w:szCs w:val="28"/>
        </w:rPr>
      </w:pPr>
      <w:r w:rsidRPr="00D35FE6">
        <w:rPr>
          <w:rFonts w:eastAsia="Times New Roman"/>
          <w:i/>
          <w:color w:val="333333"/>
          <w:szCs w:val="28"/>
        </w:rPr>
        <w:t>“b1. Trường hợp chủ dự án trực tiếp sản xuất, cung ứng hàng hóa, dịch vụ thuộc ngành nghề kinh doanh của mình, cơ quan quản lý dự án thanh toán trực tiếp chi phí sản xuất, cung ứng hàng hóa, dịch vụ cho chủ dự án theo định mức hỗ trợ do Hội đồng nhân dân cấp tỉnh quy định.”</w:t>
      </w:r>
    </w:p>
    <w:p w14:paraId="0CF0F465" w14:textId="42790201" w:rsidR="00E7260E" w:rsidRPr="00D35FE6" w:rsidRDefault="00B03E86" w:rsidP="00D35FE6">
      <w:pPr>
        <w:spacing w:beforeLines="60" w:before="144" w:afterLines="60" w:after="144" w:line="360" w:lineRule="exact"/>
        <w:ind w:firstLine="720"/>
        <w:jc w:val="both"/>
        <w:rPr>
          <w:b/>
          <w:spacing w:val="2"/>
          <w:szCs w:val="28"/>
        </w:rPr>
      </w:pPr>
      <w:r w:rsidRPr="00D35FE6">
        <w:rPr>
          <w:b/>
          <w:spacing w:val="2"/>
          <w:szCs w:val="28"/>
        </w:rPr>
        <w:t>2. Cơ sở thực tiễn</w:t>
      </w:r>
    </w:p>
    <w:p w14:paraId="687F92D2" w14:textId="7460A060" w:rsidR="00E06F9B" w:rsidRPr="00D35FE6" w:rsidRDefault="00E06F9B" w:rsidP="00D35FE6">
      <w:pPr>
        <w:spacing w:beforeLines="60" w:before="144" w:afterLines="60" w:after="144" w:line="360" w:lineRule="exact"/>
        <w:ind w:firstLine="720"/>
        <w:jc w:val="both"/>
        <w:textAlignment w:val="baseline"/>
        <w:rPr>
          <w:b/>
          <w:color w:val="333333"/>
          <w:szCs w:val="28"/>
          <w:bdr w:val="none" w:sz="0" w:space="0" w:color="auto" w:frame="1"/>
        </w:rPr>
      </w:pPr>
      <w:r w:rsidRPr="00D35FE6">
        <w:rPr>
          <w:color w:val="333333"/>
          <w:szCs w:val="28"/>
          <w:bdr w:val="none" w:sz="0" w:space="0" w:color="auto" w:frame="1"/>
        </w:rPr>
        <w:t xml:space="preserve">Theo căn cứ pháp lý nêu trên thì HĐND cấp tỉnh quyết định phân bổ chi tiết đến dự án thành phần hoặc </w:t>
      </w:r>
      <w:r w:rsidRPr="00D35FE6">
        <w:rPr>
          <w:b/>
          <w:color w:val="333333"/>
          <w:szCs w:val="28"/>
          <w:bdr w:val="none" w:sz="0" w:space="0" w:color="auto" w:frame="1"/>
        </w:rPr>
        <w:t>phân cấp cho HĐND cấp huyện quyết định phân bổ chi tiết đến dự án thành phần</w:t>
      </w:r>
      <w:r w:rsidR="008963D4" w:rsidRPr="00D35FE6">
        <w:rPr>
          <w:b/>
          <w:color w:val="333333"/>
          <w:szCs w:val="28"/>
          <w:bdr w:val="none" w:sz="0" w:space="0" w:color="auto" w:frame="1"/>
        </w:rPr>
        <w:t xml:space="preserve"> đối với kinh phí sự nghiệp các Chương trình mục tiêu quốc gia (CTMTQG)</w:t>
      </w:r>
      <w:r w:rsidRPr="00D35FE6">
        <w:rPr>
          <w:b/>
          <w:color w:val="333333"/>
          <w:szCs w:val="28"/>
          <w:bdr w:val="none" w:sz="0" w:space="0" w:color="auto" w:frame="1"/>
        </w:rPr>
        <w:t>.</w:t>
      </w:r>
    </w:p>
    <w:p w14:paraId="52F6FACD" w14:textId="77777777" w:rsidR="00E06F9B" w:rsidRPr="00D35FE6" w:rsidRDefault="00E06F9B" w:rsidP="00D35FE6">
      <w:pPr>
        <w:spacing w:beforeLines="60" w:before="144" w:afterLines="60" w:after="144" w:line="360" w:lineRule="exact"/>
        <w:ind w:firstLine="720"/>
        <w:jc w:val="both"/>
        <w:rPr>
          <w:szCs w:val="28"/>
        </w:rPr>
      </w:pPr>
    </w:p>
    <w:p w14:paraId="613BFAB8" w14:textId="44443536" w:rsidR="00E06F9B" w:rsidRPr="00D35FE6" w:rsidRDefault="00E06F9B" w:rsidP="00D35FE6">
      <w:pPr>
        <w:spacing w:beforeLines="60" w:before="144" w:afterLines="60" w:after="144" w:line="360" w:lineRule="exact"/>
        <w:ind w:firstLine="720"/>
        <w:jc w:val="both"/>
        <w:rPr>
          <w:color w:val="333333"/>
          <w:szCs w:val="28"/>
          <w:bdr w:val="none" w:sz="0" w:space="0" w:color="auto" w:frame="1"/>
        </w:rPr>
      </w:pPr>
      <w:r w:rsidRPr="00D35FE6">
        <w:rPr>
          <w:szCs w:val="28"/>
        </w:rPr>
        <w:t>Thực tế hiện nay HĐND tỉnh chưa phân cấp cho HĐND cấp huyện phân bổ chi tiết đến từng dự án thành phầ</w:t>
      </w:r>
      <w:r w:rsidR="008963D4" w:rsidRPr="00D35FE6">
        <w:rPr>
          <w:szCs w:val="28"/>
        </w:rPr>
        <w:t>n;</w:t>
      </w:r>
      <w:r w:rsidRPr="00D35FE6">
        <w:rPr>
          <w:szCs w:val="28"/>
        </w:rPr>
        <w:t xml:space="preserve"> vì vậy, việc điều chỉnh kinh phí giữa các dự án thành phần </w:t>
      </w:r>
      <w:r w:rsidR="008963D4" w:rsidRPr="00D35FE6">
        <w:rPr>
          <w:szCs w:val="28"/>
        </w:rPr>
        <w:t xml:space="preserve">thuộc CTMTQG </w:t>
      </w:r>
      <w:r w:rsidRPr="00D35FE6">
        <w:rPr>
          <w:szCs w:val="28"/>
        </w:rPr>
        <w:t xml:space="preserve">cho các đơn vị, địa phương cấp dưới cần phải trình thông qua HĐND cấp tỉnh hoặc Thường trực HĐND cấp tỉnh </w:t>
      </w:r>
      <w:r w:rsidR="008963D4" w:rsidRPr="00D35FE6">
        <w:rPr>
          <w:szCs w:val="28"/>
        </w:rPr>
        <w:t xml:space="preserve">xem xét, </w:t>
      </w:r>
      <w:r w:rsidRPr="00D35FE6">
        <w:rPr>
          <w:szCs w:val="28"/>
        </w:rPr>
        <w:t>quyết định</w:t>
      </w:r>
      <w:r w:rsidR="00BF135D" w:rsidRPr="00D35FE6">
        <w:rPr>
          <w:szCs w:val="28"/>
        </w:rPr>
        <w:t>.</w:t>
      </w:r>
      <w:r w:rsidR="008963D4" w:rsidRPr="00D35FE6">
        <w:rPr>
          <w:color w:val="333333"/>
          <w:szCs w:val="28"/>
          <w:bdr w:val="none" w:sz="0" w:space="0" w:color="auto" w:frame="1"/>
        </w:rPr>
        <w:t xml:space="preserve"> Từ đó, việc trình điều chỉnh kinh phí phải qua nhiều công đoạn rà soát, xem xét, dẫn đến việc điều chỉnh dễ bị kéo dài, các địa phương thiếu tính chủ động trong triển khai thực hiện kinh phí sự nghiệp các CTMTQG, việc theo dõi chi tiết các dự án thành phần của cơ quan chuyên môn cấp tỉnh cũng mất nhiều thời gian.</w:t>
      </w:r>
    </w:p>
    <w:p w14:paraId="6F1A106C" w14:textId="507107A2" w:rsidR="008963D4" w:rsidRPr="00D35FE6" w:rsidRDefault="008963D4" w:rsidP="00D35FE6">
      <w:pPr>
        <w:spacing w:beforeLines="60" w:before="144" w:afterLines="60" w:after="144" w:line="360" w:lineRule="exact"/>
        <w:ind w:firstLine="720"/>
        <w:jc w:val="both"/>
        <w:rPr>
          <w:color w:val="333333"/>
          <w:szCs w:val="28"/>
          <w:bdr w:val="none" w:sz="0" w:space="0" w:color="auto" w:frame="1"/>
        </w:rPr>
      </w:pPr>
      <w:r w:rsidRPr="00D35FE6">
        <w:rPr>
          <w:color w:val="333333"/>
          <w:szCs w:val="28"/>
          <w:bdr w:val="none" w:sz="0" w:space="0" w:color="auto" w:frame="1"/>
        </w:rPr>
        <w:t>Từ nội dung trên, để tạo điều kiện thuận lợi và tính chủ động cho các đơn vị, địa phương triển khai thực hiện kinh phí sự nghiệp các CTMTQG thì việc HĐND cấp tỉnh phân cấp cho HĐND cấp huyện phân bổ chi tiết đến dự án thành phần đối với kinh phí sự nghiệp các CTMTQG là cần thiết và phù hợp với quy định hiện hành.</w:t>
      </w:r>
    </w:p>
    <w:p w14:paraId="1B3EB895" w14:textId="2FF6C599" w:rsidR="00292F67" w:rsidRPr="00D35FE6" w:rsidRDefault="00292F67" w:rsidP="00D35FE6">
      <w:pPr>
        <w:spacing w:beforeLines="60" w:before="144" w:afterLines="60" w:after="144" w:line="360" w:lineRule="exact"/>
        <w:ind w:firstLine="720"/>
        <w:jc w:val="both"/>
        <w:rPr>
          <w:szCs w:val="28"/>
        </w:rPr>
      </w:pPr>
      <w:r w:rsidRPr="00D35FE6">
        <w:rPr>
          <w:color w:val="333333"/>
          <w:szCs w:val="28"/>
          <w:bdr w:val="none" w:sz="0" w:space="0" w:color="auto" w:frame="1"/>
        </w:rPr>
        <w:t>Ngoài ra, hiện nay các chủ dự án (đơn vị chủ trì liên kết/cộng đồng dân cư) thực hiện dự án phát triển sản xuất thực tế có phát sinh trường hợp trực tiếp sản xuất, cung ứng hàng hóa, dịch vụ để cung ứng cho chính dự án mà các chủ dự án này thực hiện; dẫn đến cần phải xác định mứ</w:t>
      </w:r>
      <w:r w:rsidR="006C37FC" w:rsidRPr="00D35FE6">
        <w:rPr>
          <w:color w:val="333333"/>
          <w:szCs w:val="28"/>
          <w:bdr w:val="none" w:sz="0" w:space="0" w:color="auto" w:frame="1"/>
        </w:rPr>
        <w:t xml:space="preserve">c giá </w:t>
      </w:r>
      <w:r w:rsidRPr="00D35FE6">
        <w:rPr>
          <w:color w:val="333333"/>
          <w:szCs w:val="28"/>
          <w:bdr w:val="none" w:sz="0" w:space="0" w:color="auto" w:frame="1"/>
        </w:rPr>
        <w:t xml:space="preserve">Nhà nước hỗ trợ để đưa vào thực hiện dự án phát triển sản xuất. </w:t>
      </w:r>
      <w:r w:rsidR="005E061A" w:rsidRPr="00D35FE6">
        <w:rPr>
          <w:szCs w:val="28"/>
          <w:bdr w:val="none" w:sz="0" w:space="0" w:color="auto" w:frame="1"/>
        </w:rPr>
        <w:t xml:space="preserve">Tại thời điểm hiện nay, tỉnh Bắc Kạn đang tính mức giá cho các chủ dự án có hàng hóa, dịch vụ đưa vào thực hiện dự án hỗ trợ phát triển sản xuất theo giá được phê duyệt của dự án, không cao hơn giá do cơ quan thẩm định giá thông báo và đảm bảo phù hợp với giá cả thị trường; </w:t>
      </w:r>
      <w:r w:rsidRPr="00D35FE6">
        <w:rPr>
          <w:szCs w:val="28"/>
          <w:bdr w:val="none" w:sz="0" w:space="0" w:color="auto" w:frame="1"/>
        </w:rPr>
        <w:t>tuy nhiên</w:t>
      </w:r>
      <w:r w:rsidRPr="00D35FE6">
        <w:rPr>
          <w:color w:val="333333"/>
          <w:szCs w:val="28"/>
          <w:bdr w:val="none" w:sz="0" w:space="0" w:color="auto" w:frame="1"/>
        </w:rPr>
        <w:t xml:space="preserve">, căn cứ theo </w:t>
      </w:r>
      <w:r w:rsidRPr="00D35FE6">
        <w:rPr>
          <w:szCs w:val="28"/>
        </w:rPr>
        <w:t>Nghị quyết số 111/2024/QH15 cần phải có mức hỗ trợ do HĐND cấp tỉnh quyết định.</w:t>
      </w:r>
    </w:p>
    <w:p w14:paraId="6F41029A" w14:textId="0E80E130" w:rsidR="00C875BF" w:rsidRPr="00D35FE6" w:rsidRDefault="00C875BF" w:rsidP="00D35FE6">
      <w:pPr>
        <w:spacing w:beforeLines="60" w:before="144" w:afterLines="60" w:after="144" w:line="360" w:lineRule="exact"/>
        <w:ind w:firstLine="720"/>
        <w:jc w:val="both"/>
        <w:rPr>
          <w:szCs w:val="28"/>
        </w:rPr>
      </w:pPr>
      <w:r w:rsidRPr="00D35FE6">
        <w:rPr>
          <w:szCs w:val="28"/>
          <w:lang w:eastAsia="vi-VN"/>
        </w:rPr>
        <w:t xml:space="preserve">Từ các nội dung trên, việc ban hành Nghị quyết </w:t>
      </w:r>
      <w:r w:rsidR="003B61FD" w:rsidRPr="00D35FE6">
        <w:rPr>
          <w:szCs w:val="28"/>
        </w:rPr>
        <w:t xml:space="preserve">của Hội đồng nhân dân tỉnh quy định </w:t>
      </w:r>
      <w:r w:rsidR="003B61FD" w:rsidRPr="00D35FE6">
        <w:rPr>
          <w:rFonts w:eastAsia="Times New Roman"/>
          <w:szCs w:val="28"/>
        </w:rPr>
        <w:t>một số cơ chế, chính sách đ</w:t>
      </w:r>
      <w:bookmarkStart w:id="0" w:name="_GoBack"/>
      <w:bookmarkEnd w:id="0"/>
      <w:r w:rsidR="003B61FD" w:rsidRPr="00D35FE6">
        <w:rPr>
          <w:rFonts w:eastAsia="Times New Roman"/>
          <w:szCs w:val="28"/>
        </w:rPr>
        <w:t>ặc thù thực hiện Chương trình mục tiêu quốc gia trên địa bàn tỉnh Bắc Kạn</w:t>
      </w:r>
      <w:r w:rsidRPr="00D35FE6">
        <w:rPr>
          <w:b/>
          <w:szCs w:val="28"/>
        </w:rPr>
        <w:t xml:space="preserve"> </w:t>
      </w:r>
      <w:r w:rsidRPr="00D35FE6">
        <w:rPr>
          <w:szCs w:val="28"/>
        </w:rPr>
        <w:t>là cần thiết và phù hợp với quy định của pháp luật hiện hành.</w:t>
      </w:r>
    </w:p>
    <w:p w14:paraId="2C0DD2F2" w14:textId="77777777" w:rsidR="00760D00" w:rsidRPr="00D35FE6" w:rsidRDefault="00760D00" w:rsidP="00D35FE6">
      <w:pPr>
        <w:spacing w:beforeLines="60" w:before="144" w:afterLines="60" w:after="144" w:line="360" w:lineRule="exact"/>
        <w:ind w:firstLine="720"/>
        <w:jc w:val="both"/>
        <w:rPr>
          <w:szCs w:val="28"/>
        </w:rPr>
      </w:pPr>
      <w:r w:rsidRPr="00D35FE6">
        <w:rPr>
          <w:b/>
          <w:szCs w:val="28"/>
        </w:rPr>
        <w:t>II. MỤC ĐÍCH, QUAN ĐIỂM XÂY DỰNG NGHỊ QUYẾT</w:t>
      </w:r>
    </w:p>
    <w:p w14:paraId="29625147" w14:textId="77777777" w:rsidR="00760D00" w:rsidRPr="00D35FE6" w:rsidRDefault="00760D00" w:rsidP="00D35FE6">
      <w:pPr>
        <w:spacing w:beforeLines="60" w:before="144" w:afterLines="60" w:after="144" w:line="360" w:lineRule="exact"/>
        <w:ind w:firstLine="720"/>
        <w:jc w:val="both"/>
        <w:rPr>
          <w:b/>
          <w:szCs w:val="28"/>
        </w:rPr>
      </w:pPr>
      <w:r w:rsidRPr="00D35FE6">
        <w:rPr>
          <w:b/>
          <w:szCs w:val="28"/>
        </w:rPr>
        <w:t>1. Mục đích</w:t>
      </w:r>
    </w:p>
    <w:p w14:paraId="7E4B63C5" w14:textId="0F041E1A" w:rsidR="003B61FD" w:rsidRPr="00D35FE6" w:rsidRDefault="003B61FD" w:rsidP="00D35FE6">
      <w:pPr>
        <w:spacing w:beforeLines="60" w:before="144" w:afterLines="60" w:after="144" w:line="360" w:lineRule="exact"/>
        <w:ind w:firstLine="720"/>
        <w:jc w:val="both"/>
        <w:rPr>
          <w:color w:val="000000" w:themeColor="text1"/>
          <w:position w:val="8"/>
          <w:szCs w:val="28"/>
        </w:rPr>
      </w:pPr>
      <w:r w:rsidRPr="00D35FE6">
        <w:rPr>
          <w:color w:val="333333"/>
          <w:szCs w:val="28"/>
          <w:bdr w:val="none" w:sz="0" w:space="0" w:color="auto" w:frame="1"/>
        </w:rPr>
        <w:t>Tạo hành lang pháp lý trong triển khai thực hiện các CTMTQG. Tạo điều kiện thuận lợi và tính chủ động cho các đơn vị, địa phương triển khai thực hiện kinh phí sự nghiệp các CTMTQG; từ đó góp phần thực hiện, giải ngân nguồn kinh phí sự nghiệp các CTMTQG ở mức cao nhất; giảm áp lực và thời gian cho cơ quan chuyên môn cấp tỉnh trong việc theo dõi, điều chỉnh kinh phí sự nghiệp các CTMTQG.</w:t>
      </w:r>
    </w:p>
    <w:p w14:paraId="38CD0D8A" w14:textId="77777777" w:rsidR="00760D00" w:rsidRPr="00D35FE6" w:rsidRDefault="00760D00" w:rsidP="00D35FE6">
      <w:pPr>
        <w:spacing w:beforeLines="60" w:before="144" w:afterLines="60" w:after="144" w:line="360" w:lineRule="exact"/>
        <w:ind w:firstLine="720"/>
        <w:jc w:val="both"/>
        <w:rPr>
          <w:b/>
          <w:szCs w:val="28"/>
        </w:rPr>
      </w:pPr>
      <w:r w:rsidRPr="00D35FE6">
        <w:rPr>
          <w:b/>
          <w:szCs w:val="28"/>
        </w:rPr>
        <w:t>2. Quan điểm xây dựng Nghị quyết</w:t>
      </w:r>
    </w:p>
    <w:p w14:paraId="317646E0" w14:textId="11929909" w:rsidR="003B61FD" w:rsidRPr="00D35FE6" w:rsidRDefault="003B61FD" w:rsidP="00D35FE6">
      <w:pPr>
        <w:spacing w:beforeLines="60" w:before="144" w:afterLines="60" w:after="144" w:line="360" w:lineRule="exact"/>
        <w:ind w:firstLine="720"/>
        <w:jc w:val="both"/>
        <w:rPr>
          <w:color w:val="000000" w:themeColor="text1"/>
          <w:spacing w:val="-6"/>
          <w:position w:val="8"/>
          <w:szCs w:val="28"/>
        </w:rPr>
      </w:pPr>
      <w:r w:rsidRPr="00D35FE6">
        <w:rPr>
          <w:szCs w:val="28"/>
        </w:rPr>
        <w:lastRenderedPageBreak/>
        <w:t>Đảm bảo phù hợp với quy định của Luật Ngân sách nhà nước năm 2015</w:t>
      </w:r>
      <w:r w:rsidR="00702B83" w:rsidRPr="00D35FE6">
        <w:rPr>
          <w:szCs w:val="28"/>
        </w:rPr>
        <w:t>,</w:t>
      </w:r>
      <w:r w:rsidRPr="00D35FE6">
        <w:rPr>
          <w:szCs w:val="28"/>
        </w:rPr>
        <w:t xml:space="preserve"> Nghị quyết số 111/2024/QH15</w:t>
      </w:r>
      <w:r w:rsidR="00702B83" w:rsidRPr="00D35FE6">
        <w:rPr>
          <w:szCs w:val="28"/>
        </w:rPr>
        <w:t>, các quy định khác về CTMTQG</w:t>
      </w:r>
      <w:r w:rsidRPr="00D35FE6">
        <w:rPr>
          <w:szCs w:val="28"/>
        </w:rPr>
        <w:t xml:space="preserve"> và phù hợp với tình hình triển khai thực hiện CTMTQG trên địa bàn tỉnh Bắc Kạn.</w:t>
      </w:r>
    </w:p>
    <w:p w14:paraId="6CF68853" w14:textId="77777777" w:rsidR="00702B83" w:rsidRPr="00D35FE6" w:rsidRDefault="00702B83" w:rsidP="00D35FE6">
      <w:pPr>
        <w:spacing w:beforeLines="60" w:before="144" w:afterLines="60" w:after="144" w:line="360" w:lineRule="exact"/>
        <w:ind w:firstLine="709"/>
        <w:jc w:val="both"/>
        <w:rPr>
          <w:b/>
          <w:color w:val="000000" w:themeColor="text1"/>
          <w:szCs w:val="28"/>
        </w:rPr>
      </w:pPr>
      <w:r w:rsidRPr="00D35FE6">
        <w:rPr>
          <w:b/>
          <w:color w:val="000000" w:themeColor="text1"/>
          <w:szCs w:val="28"/>
        </w:rPr>
        <w:t>III. QUÁ TRÌNH XÂY DỰNG NGHỊ QUYẾT</w:t>
      </w:r>
    </w:p>
    <w:p w14:paraId="48D8D80E" w14:textId="77777777" w:rsidR="00702B83" w:rsidRPr="00D35FE6" w:rsidRDefault="00702B83" w:rsidP="00D35FE6">
      <w:pPr>
        <w:spacing w:beforeLines="60" w:before="144" w:afterLines="60" w:after="144" w:line="360" w:lineRule="exact"/>
        <w:ind w:firstLine="709"/>
        <w:jc w:val="both"/>
        <w:rPr>
          <w:color w:val="000000" w:themeColor="text1"/>
          <w:szCs w:val="28"/>
          <w:shd w:val="clear" w:color="auto" w:fill="FFFFFF"/>
        </w:rPr>
      </w:pPr>
      <w:r w:rsidRPr="00D35FE6">
        <w:rPr>
          <w:color w:val="000000" w:themeColor="text1"/>
          <w:szCs w:val="28"/>
          <w:shd w:val="clear" w:color="auto" w:fill="FFFFFF"/>
        </w:rPr>
        <w:t>Trong quá trình xây dựng dự thảo Nghị quyết, Ủy ban nhân dân tỉnh đã chỉ đạo cơ quan chuyên môn thực hiện đúng quy trình tại Nghị định số 34/2016/NĐ-CP ngày 14/5/2016 của Chính phủ quy định chi tiết một số điều và biện pháp thi hành Luật ban hành văn bản quy phạm pháp luật; xin ý kiến Thường trực HĐND tỉnh về việc đề nghị xây dựng Nghị quyết; đăng tải dự thảo Nghị quyết trên cổng thông tin điện tử của tỉnh và Sở Tài chính để lấy ý kiến góp ý rộng rãi của các tổ chức, cá nhân, cơ quan, đơn vị có liên quan; đồng thời, lấy ý kiến góp ý bằng văn bản của các sở, ngành, địa phương để thống nhất nội dung dự thảo Nghị quyết; gửi Sở Tư pháp thẩm định theo quy định; tiếp thu, hoàn thiện dự thảo Nghị quyết để trình HĐND tỉnh ban hành.</w:t>
      </w:r>
    </w:p>
    <w:p w14:paraId="64620321" w14:textId="77777777" w:rsidR="00F61C56" w:rsidRPr="00D35FE6" w:rsidRDefault="00F61C56" w:rsidP="00D35FE6">
      <w:pPr>
        <w:spacing w:beforeLines="60" w:before="144" w:afterLines="60" w:after="144" w:line="360" w:lineRule="exact"/>
        <w:ind w:firstLine="709"/>
        <w:jc w:val="both"/>
        <w:rPr>
          <w:b/>
          <w:color w:val="000000" w:themeColor="text1"/>
          <w:szCs w:val="28"/>
        </w:rPr>
      </w:pPr>
      <w:r w:rsidRPr="00D35FE6">
        <w:rPr>
          <w:b/>
          <w:color w:val="000000" w:themeColor="text1"/>
          <w:szCs w:val="28"/>
        </w:rPr>
        <w:t>IV. BỐ CỤC VÀ NỘI DUNG CƠ BẢN CỦA NGHỊ QUYẾT</w:t>
      </w:r>
    </w:p>
    <w:p w14:paraId="1F1EEA19" w14:textId="77777777" w:rsidR="00F61C56" w:rsidRPr="00D35FE6" w:rsidRDefault="00F61C56" w:rsidP="00D35FE6">
      <w:pPr>
        <w:spacing w:beforeLines="60" w:before="144" w:afterLines="60" w:after="144" w:line="360" w:lineRule="exact"/>
        <w:ind w:firstLine="709"/>
        <w:jc w:val="both"/>
        <w:rPr>
          <w:b/>
          <w:color w:val="000000" w:themeColor="text1"/>
          <w:szCs w:val="28"/>
        </w:rPr>
      </w:pPr>
      <w:r w:rsidRPr="00D35FE6">
        <w:rPr>
          <w:b/>
          <w:color w:val="000000" w:themeColor="text1"/>
          <w:szCs w:val="28"/>
        </w:rPr>
        <w:t>1. Bố cục của Nghị quyết</w:t>
      </w:r>
    </w:p>
    <w:p w14:paraId="00078426" w14:textId="77777777" w:rsidR="00F61C56" w:rsidRPr="00D35FE6" w:rsidRDefault="00F61C56" w:rsidP="00D35FE6">
      <w:pPr>
        <w:spacing w:beforeLines="60" w:before="144" w:afterLines="60" w:after="144" w:line="360" w:lineRule="exact"/>
        <w:ind w:firstLine="709"/>
        <w:jc w:val="both"/>
        <w:rPr>
          <w:bCs/>
          <w:color w:val="000000" w:themeColor="text1"/>
          <w:szCs w:val="28"/>
        </w:rPr>
      </w:pPr>
      <w:r w:rsidRPr="00D35FE6">
        <w:rPr>
          <w:color w:val="000000" w:themeColor="text1"/>
          <w:szCs w:val="28"/>
        </w:rPr>
        <w:t xml:space="preserve">Nghị quyết gồm </w:t>
      </w:r>
      <w:r w:rsidRPr="00D35FE6">
        <w:rPr>
          <w:bCs/>
          <w:color w:val="000000" w:themeColor="text1"/>
          <w:szCs w:val="28"/>
        </w:rPr>
        <w:t>2 Điều:</w:t>
      </w:r>
    </w:p>
    <w:p w14:paraId="3B6548B9" w14:textId="14BDF3B6" w:rsidR="00F61C56" w:rsidRPr="00D35FE6" w:rsidRDefault="00F61C56" w:rsidP="00D35FE6">
      <w:pPr>
        <w:spacing w:beforeLines="60" w:before="144" w:afterLines="60" w:after="144" w:line="360" w:lineRule="exact"/>
        <w:ind w:firstLine="709"/>
        <w:jc w:val="both"/>
        <w:rPr>
          <w:color w:val="000000" w:themeColor="text1"/>
          <w:szCs w:val="28"/>
        </w:rPr>
      </w:pPr>
      <w:r w:rsidRPr="00D35FE6">
        <w:rPr>
          <w:color w:val="000000" w:themeColor="text1"/>
          <w:szCs w:val="28"/>
        </w:rPr>
        <w:t xml:space="preserve">- </w:t>
      </w:r>
      <w:r w:rsidRPr="00D35FE6">
        <w:rPr>
          <w:b/>
          <w:color w:val="000000" w:themeColor="text1"/>
          <w:szCs w:val="28"/>
        </w:rPr>
        <w:t>Điều 1</w:t>
      </w:r>
      <w:r w:rsidRPr="00D35FE6">
        <w:rPr>
          <w:color w:val="000000" w:themeColor="text1"/>
          <w:szCs w:val="28"/>
        </w:rPr>
        <w:t xml:space="preserve">. </w:t>
      </w:r>
      <w:r w:rsidRPr="00D35FE6">
        <w:rPr>
          <w:szCs w:val="28"/>
        </w:rPr>
        <w:t xml:space="preserve">Quy định </w:t>
      </w:r>
      <w:r w:rsidRPr="00D35FE6">
        <w:rPr>
          <w:rFonts w:eastAsia="Times New Roman"/>
          <w:szCs w:val="28"/>
        </w:rPr>
        <w:t xml:space="preserve">một số cơ chế, chính sách đặc thù thực hiện </w:t>
      </w:r>
      <w:r w:rsidR="000065FC" w:rsidRPr="00D35FE6">
        <w:rPr>
          <w:rFonts w:eastAsia="Times New Roman"/>
          <w:szCs w:val="28"/>
        </w:rPr>
        <w:t>CTMTQG</w:t>
      </w:r>
      <w:r w:rsidRPr="00D35FE6">
        <w:rPr>
          <w:rFonts w:eastAsia="Times New Roman"/>
          <w:szCs w:val="28"/>
        </w:rPr>
        <w:t xml:space="preserve"> trên địa bàn tỉnh Bắc Kạn.</w:t>
      </w:r>
    </w:p>
    <w:p w14:paraId="37A3AD69" w14:textId="77777777" w:rsidR="00F61C56" w:rsidRPr="00D35FE6" w:rsidRDefault="00F61C56" w:rsidP="00D35FE6">
      <w:pPr>
        <w:spacing w:beforeLines="60" w:before="144" w:afterLines="60" w:after="144" w:line="360" w:lineRule="exact"/>
        <w:ind w:firstLine="709"/>
        <w:jc w:val="both"/>
        <w:rPr>
          <w:color w:val="000000" w:themeColor="text1"/>
          <w:szCs w:val="28"/>
        </w:rPr>
      </w:pPr>
      <w:r w:rsidRPr="00D35FE6">
        <w:rPr>
          <w:color w:val="000000" w:themeColor="text1"/>
          <w:szCs w:val="28"/>
        </w:rPr>
        <w:t xml:space="preserve">- </w:t>
      </w:r>
      <w:r w:rsidRPr="00D35FE6">
        <w:rPr>
          <w:b/>
          <w:color w:val="000000" w:themeColor="text1"/>
          <w:szCs w:val="28"/>
        </w:rPr>
        <w:t>Điều 2</w:t>
      </w:r>
      <w:r w:rsidRPr="00D35FE6">
        <w:rPr>
          <w:color w:val="000000" w:themeColor="text1"/>
          <w:szCs w:val="28"/>
        </w:rPr>
        <w:t>. Tổ chức thực hiện.</w:t>
      </w:r>
    </w:p>
    <w:p w14:paraId="710EA878" w14:textId="77777777" w:rsidR="00F61C56" w:rsidRPr="00D35FE6" w:rsidRDefault="00F61C56" w:rsidP="00D35FE6">
      <w:pPr>
        <w:spacing w:beforeLines="60" w:before="144" w:afterLines="60" w:after="144" w:line="360" w:lineRule="exact"/>
        <w:ind w:firstLine="709"/>
        <w:jc w:val="both"/>
        <w:rPr>
          <w:b/>
          <w:color w:val="000000" w:themeColor="text1"/>
          <w:szCs w:val="28"/>
        </w:rPr>
      </w:pPr>
      <w:r w:rsidRPr="00D35FE6">
        <w:rPr>
          <w:b/>
          <w:color w:val="000000" w:themeColor="text1"/>
          <w:szCs w:val="28"/>
        </w:rPr>
        <w:t>2. Nội dung cơ bản của Nghị quyết</w:t>
      </w:r>
    </w:p>
    <w:p w14:paraId="5A620538" w14:textId="7F98F698" w:rsidR="00F61C56" w:rsidRPr="00D35FE6" w:rsidRDefault="00F61C56" w:rsidP="00D35FE6">
      <w:pPr>
        <w:spacing w:beforeLines="60" w:before="144" w:afterLines="60" w:after="144" w:line="360" w:lineRule="exact"/>
        <w:ind w:firstLine="709"/>
        <w:jc w:val="both"/>
        <w:rPr>
          <w:color w:val="000000" w:themeColor="text1"/>
          <w:szCs w:val="28"/>
        </w:rPr>
      </w:pPr>
      <w:r w:rsidRPr="00D35FE6">
        <w:rPr>
          <w:szCs w:val="28"/>
        </w:rPr>
        <w:t xml:space="preserve">Quy định </w:t>
      </w:r>
      <w:r w:rsidRPr="00D35FE6">
        <w:rPr>
          <w:rFonts w:eastAsia="Times New Roman"/>
          <w:szCs w:val="28"/>
        </w:rPr>
        <w:t xml:space="preserve">một số cơ chế, chính sách đặc thù thực hiện </w:t>
      </w:r>
      <w:r w:rsidR="000065FC" w:rsidRPr="00D35FE6">
        <w:rPr>
          <w:rFonts w:eastAsia="Times New Roman"/>
          <w:szCs w:val="28"/>
        </w:rPr>
        <w:t>CTMTQG</w:t>
      </w:r>
      <w:r w:rsidRPr="00D35FE6">
        <w:rPr>
          <w:rFonts w:eastAsia="Times New Roman"/>
          <w:szCs w:val="28"/>
        </w:rPr>
        <w:t xml:space="preserve"> trên địa bàn tỉnh Bắc Kạn</w:t>
      </w:r>
      <w:r w:rsidRPr="00D35FE6">
        <w:rPr>
          <w:color w:val="000000" w:themeColor="text1"/>
          <w:szCs w:val="28"/>
        </w:rPr>
        <w:t>, cụ thể như sau:</w:t>
      </w:r>
    </w:p>
    <w:p w14:paraId="5AEC1193" w14:textId="01FFE246" w:rsidR="009A42F8" w:rsidRPr="00D35FE6" w:rsidRDefault="009A42F8" w:rsidP="00D35FE6">
      <w:pPr>
        <w:spacing w:beforeLines="60" w:before="144" w:afterLines="60" w:after="144" w:line="360" w:lineRule="exact"/>
        <w:ind w:firstLine="709"/>
        <w:jc w:val="both"/>
        <w:rPr>
          <w:color w:val="333333"/>
          <w:szCs w:val="28"/>
          <w:bdr w:val="none" w:sz="0" w:space="0" w:color="auto" w:frame="1"/>
        </w:rPr>
      </w:pPr>
      <w:r w:rsidRPr="00D35FE6">
        <w:rPr>
          <w:color w:val="000000" w:themeColor="text1"/>
          <w:szCs w:val="28"/>
        </w:rPr>
        <w:t>a)</w:t>
      </w:r>
      <w:r w:rsidRPr="00D35FE6">
        <w:rPr>
          <w:i/>
          <w:color w:val="333333"/>
          <w:szCs w:val="28"/>
          <w:bdr w:val="none" w:sz="0" w:space="0" w:color="auto" w:frame="1"/>
        </w:rPr>
        <w:t xml:space="preserve"> </w:t>
      </w:r>
      <w:r w:rsidRPr="00D35FE6">
        <w:rPr>
          <w:color w:val="333333"/>
          <w:szCs w:val="28"/>
          <w:bdr w:val="none" w:sz="0" w:space="0" w:color="auto" w:frame="1"/>
        </w:rPr>
        <w:t xml:space="preserve">Về phân bổ dự toán chi thường xuyên các </w:t>
      </w:r>
      <w:r w:rsidR="000065FC" w:rsidRPr="00D35FE6">
        <w:rPr>
          <w:rFonts w:eastAsia="Times New Roman"/>
          <w:szCs w:val="28"/>
        </w:rPr>
        <w:t>CTMTQG</w:t>
      </w:r>
      <w:r w:rsidRPr="00D35FE6">
        <w:rPr>
          <w:rFonts w:eastAsia="Times New Roman"/>
          <w:szCs w:val="28"/>
        </w:rPr>
        <w:t>:</w:t>
      </w:r>
    </w:p>
    <w:p w14:paraId="6ADEEB04" w14:textId="732C9403" w:rsidR="009A42F8" w:rsidRPr="00D35FE6" w:rsidRDefault="000065FC" w:rsidP="00D35FE6">
      <w:pPr>
        <w:spacing w:beforeLines="60" w:before="144" w:afterLines="60" w:after="144" w:line="360" w:lineRule="exact"/>
        <w:ind w:firstLine="709"/>
        <w:jc w:val="both"/>
        <w:rPr>
          <w:color w:val="333333"/>
          <w:szCs w:val="28"/>
          <w:bdr w:val="none" w:sz="0" w:space="0" w:color="auto" w:frame="1"/>
        </w:rPr>
      </w:pPr>
      <w:r w:rsidRPr="00D35FE6">
        <w:rPr>
          <w:rFonts w:eastAsia="Times New Roman"/>
          <w:color w:val="333333"/>
          <w:szCs w:val="28"/>
          <w:bdr w:val="none" w:sz="0" w:space="0" w:color="auto" w:frame="1"/>
        </w:rPr>
        <w:t>HĐND</w:t>
      </w:r>
      <w:r w:rsidR="00700772" w:rsidRPr="00D35FE6">
        <w:rPr>
          <w:rFonts w:eastAsia="Times New Roman"/>
          <w:color w:val="333333"/>
          <w:szCs w:val="28"/>
          <w:bdr w:val="none" w:sz="0" w:space="0" w:color="auto" w:frame="1"/>
        </w:rPr>
        <w:t xml:space="preserve"> tỉnh quyết định phân bổ dự toán chi thường xuyên ngân sách hằng năm cho các huyện, thành phố theo tổng mức kinh phí của từng </w:t>
      </w:r>
      <w:r w:rsidRPr="00D35FE6">
        <w:rPr>
          <w:rFonts w:eastAsia="Times New Roman"/>
          <w:szCs w:val="28"/>
        </w:rPr>
        <w:t>CTMTQG</w:t>
      </w:r>
      <w:r w:rsidR="00700772" w:rsidRPr="00D35FE6">
        <w:rPr>
          <w:rFonts w:eastAsia="Times New Roman"/>
          <w:color w:val="333333"/>
          <w:szCs w:val="28"/>
          <w:bdr w:val="none" w:sz="0" w:space="0" w:color="auto" w:frame="1"/>
        </w:rPr>
        <w:t>;</w:t>
      </w:r>
      <w:r w:rsidR="00700772" w:rsidRPr="00D35FE6">
        <w:rPr>
          <w:color w:val="333333"/>
          <w:szCs w:val="28"/>
          <w:bdr w:val="none" w:sz="0" w:space="0" w:color="auto" w:frame="1"/>
        </w:rPr>
        <w:t xml:space="preserve"> đồng thời, </w:t>
      </w:r>
      <w:r w:rsidRPr="00D35FE6">
        <w:rPr>
          <w:rFonts w:eastAsia="Times New Roman"/>
          <w:color w:val="333333"/>
          <w:szCs w:val="28"/>
          <w:bdr w:val="none" w:sz="0" w:space="0" w:color="auto" w:frame="1"/>
        </w:rPr>
        <w:t>HĐND</w:t>
      </w:r>
      <w:r w:rsidR="00700772" w:rsidRPr="00D35FE6">
        <w:rPr>
          <w:rFonts w:eastAsia="Times New Roman"/>
          <w:color w:val="333333"/>
          <w:szCs w:val="28"/>
          <w:bdr w:val="none" w:sz="0" w:space="0" w:color="auto" w:frame="1"/>
        </w:rPr>
        <w:t xml:space="preserve"> tỉnh </w:t>
      </w:r>
      <w:r w:rsidR="00700772" w:rsidRPr="00D35FE6">
        <w:rPr>
          <w:color w:val="333333"/>
          <w:szCs w:val="28"/>
          <w:bdr w:val="none" w:sz="0" w:space="0" w:color="auto" w:frame="1"/>
        </w:rPr>
        <w:t>p</w:t>
      </w:r>
      <w:r w:rsidR="009A42F8" w:rsidRPr="00D35FE6">
        <w:rPr>
          <w:color w:val="333333"/>
          <w:szCs w:val="28"/>
          <w:bdr w:val="none" w:sz="0" w:space="0" w:color="auto" w:frame="1"/>
        </w:rPr>
        <w:t xml:space="preserve">hân cấp cho </w:t>
      </w:r>
      <w:r w:rsidRPr="00D35FE6">
        <w:rPr>
          <w:color w:val="333333"/>
          <w:szCs w:val="28"/>
          <w:bdr w:val="none" w:sz="0" w:space="0" w:color="auto" w:frame="1"/>
        </w:rPr>
        <w:t>HĐND</w:t>
      </w:r>
      <w:r w:rsidR="009A42F8" w:rsidRPr="00D35FE6">
        <w:rPr>
          <w:color w:val="333333"/>
          <w:szCs w:val="28"/>
          <w:bdr w:val="none" w:sz="0" w:space="0" w:color="auto" w:frame="1"/>
        </w:rPr>
        <w:t xml:space="preserve"> </w:t>
      </w:r>
      <w:r w:rsidR="00700772" w:rsidRPr="00D35FE6">
        <w:rPr>
          <w:color w:val="333333"/>
          <w:szCs w:val="28"/>
          <w:bdr w:val="none" w:sz="0" w:space="0" w:color="auto" w:frame="1"/>
        </w:rPr>
        <w:t>các huyện, thành phố</w:t>
      </w:r>
      <w:r w:rsidR="009A42F8" w:rsidRPr="00D35FE6">
        <w:rPr>
          <w:color w:val="333333"/>
          <w:szCs w:val="28"/>
          <w:bdr w:val="none" w:sz="0" w:space="0" w:color="auto" w:frame="1"/>
        </w:rPr>
        <w:t xml:space="preserve"> quyết định phân bổ dự toán chi thường xuyên ngân sách hằng năm của từng </w:t>
      </w:r>
      <w:r w:rsidRPr="00D35FE6">
        <w:rPr>
          <w:color w:val="333333"/>
          <w:szCs w:val="28"/>
          <w:bdr w:val="none" w:sz="0" w:space="0" w:color="auto" w:frame="1"/>
        </w:rPr>
        <w:t>CTMTQG</w:t>
      </w:r>
      <w:r w:rsidR="009A42F8" w:rsidRPr="00D35FE6">
        <w:rPr>
          <w:color w:val="333333"/>
          <w:szCs w:val="28"/>
          <w:bdr w:val="none" w:sz="0" w:space="0" w:color="auto" w:frame="1"/>
        </w:rPr>
        <w:t xml:space="preserve"> chi tiết đến dự án thành phần</w:t>
      </w:r>
      <w:r w:rsidR="00700772" w:rsidRPr="00D35FE6">
        <w:rPr>
          <w:color w:val="333333"/>
          <w:szCs w:val="28"/>
          <w:bdr w:val="none" w:sz="0" w:space="0" w:color="auto" w:frame="1"/>
        </w:rPr>
        <w:t>.</w:t>
      </w:r>
    </w:p>
    <w:p w14:paraId="34527BAC" w14:textId="52DB69DD" w:rsidR="00702B83" w:rsidRPr="00D35FE6" w:rsidRDefault="00667EA4" w:rsidP="00D35FE6">
      <w:pPr>
        <w:spacing w:beforeLines="60" w:before="144" w:afterLines="60" w:after="144" w:line="360" w:lineRule="exact"/>
        <w:ind w:firstLine="709"/>
        <w:jc w:val="both"/>
        <w:rPr>
          <w:color w:val="333333"/>
          <w:szCs w:val="28"/>
          <w:bdr w:val="none" w:sz="0" w:space="0" w:color="auto" w:frame="1"/>
        </w:rPr>
      </w:pPr>
      <w:r w:rsidRPr="00D35FE6">
        <w:rPr>
          <w:color w:val="333333"/>
          <w:szCs w:val="28"/>
          <w:bdr w:val="none" w:sz="0" w:space="0" w:color="auto" w:frame="1"/>
        </w:rPr>
        <w:t>b)</w:t>
      </w:r>
      <w:r w:rsidRPr="00D35FE6">
        <w:rPr>
          <w:rFonts w:eastAsia="Times New Roman"/>
          <w:color w:val="333333"/>
          <w:szCs w:val="28"/>
        </w:rPr>
        <w:t xml:space="preserve"> </w:t>
      </w:r>
      <w:r w:rsidR="008C4368" w:rsidRPr="00D35FE6">
        <w:rPr>
          <w:rFonts w:eastAsia="Times New Roman"/>
          <w:color w:val="333333"/>
          <w:szCs w:val="28"/>
        </w:rPr>
        <w:t xml:space="preserve">Về </w:t>
      </w:r>
      <w:r w:rsidR="001832BC" w:rsidRPr="00D35FE6">
        <w:rPr>
          <w:rFonts w:eastAsia="Times New Roman"/>
          <w:color w:val="333333"/>
          <w:szCs w:val="28"/>
        </w:rPr>
        <w:t>mức hỗ trợ cho các</w:t>
      </w:r>
      <w:r w:rsidR="008C4368" w:rsidRPr="00D35FE6">
        <w:rPr>
          <w:rFonts w:eastAsia="Times New Roman"/>
          <w:color w:val="333333"/>
          <w:szCs w:val="28"/>
        </w:rPr>
        <w:t xml:space="preserve"> chủ dự án (đơn vị chủ trì liên kết/cộng đồng dân cư) trực tiếp sản xuất, cung ứng hàng hóa, dịch vụ để đưa vào thực hiện dự án phát triển sản xuất do chính chủ dự án này thực hiện:</w:t>
      </w:r>
      <w:r w:rsidR="001832BC" w:rsidRPr="00D35FE6">
        <w:rPr>
          <w:rFonts w:eastAsia="Times New Roman"/>
          <w:color w:val="333333"/>
          <w:szCs w:val="28"/>
        </w:rPr>
        <w:t xml:space="preserve"> Mứ</w:t>
      </w:r>
      <w:r w:rsidR="008C4368" w:rsidRPr="00D35FE6">
        <w:rPr>
          <w:rFonts w:eastAsia="Times New Roman"/>
          <w:color w:val="333333"/>
          <w:szCs w:val="28"/>
        </w:rPr>
        <w:t xml:space="preserve">c hỗ trợ </w:t>
      </w:r>
      <w:r w:rsidR="001832BC" w:rsidRPr="00D35FE6">
        <w:rPr>
          <w:rFonts w:eastAsia="Times New Roman"/>
          <w:color w:val="333333"/>
          <w:szCs w:val="28"/>
        </w:rPr>
        <w:t>theo giá của thị trường tại thời điểm đưa sản phẩm, hàng hóa, dịch vụ vào thực hiện dự án phát triển sản xuất</w:t>
      </w:r>
      <w:r w:rsidR="007D4486" w:rsidRPr="00D35FE6">
        <w:rPr>
          <w:rFonts w:eastAsia="Times New Roman"/>
          <w:color w:val="333333"/>
          <w:szCs w:val="28"/>
        </w:rPr>
        <w:t>, không cao hơn giá do cơ quan được giao nhiệm vụ thẩm định giá thông báo</w:t>
      </w:r>
      <w:r w:rsidR="001832BC" w:rsidRPr="00D35FE6">
        <w:rPr>
          <w:rFonts w:eastAsia="Times New Roman"/>
          <w:color w:val="333333"/>
          <w:szCs w:val="28"/>
        </w:rPr>
        <w:t>.</w:t>
      </w:r>
    </w:p>
    <w:p w14:paraId="3C149F4E" w14:textId="1E98717F" w:rsidR="001832BC" w:rsidRPr="00D35FE6" w:rsidRDefault="001832BC" w:rsidP="00D35FE6">
      <w:pPr>
        <w:spacing w:beforeLines="60" w:before="144" w:afterLines="60" w:after="144" w:line="360" w:lineRule="exact"/>
        <w:ind w:firstLine="709"/>
        <w:jc w:val="both"/>
        <w:rPr>
          <w:color w:val="000000" w:themeColor="text1"/>
          <w:szCs w:val="28"/>
        </w:rPr>
      </w:pPr>
      <w:r w:rsidRPr="00D35FE6">
        <w:rPr>
          <w:color w:val="000000" w:themeColor="text1"/>
          <w:szCs w:val="28"/>
        </w:rPr>
        <w:lastRenderedPageBreak/>
        <w:t xml:space="preserve">Trên đây là Tờ trình về dự thảo Nghị quyết </w:t>
      </w:r>
      <w:r w:rsidRPr="00D35FE6">
        <w:rPr>
          <w:szCs w:val="28"/>
        </w:rPr>
        <w:t xml:space="preserve">quy định </w:t>
      </w:r>
      <w:r w:rsidRPr="00D35FE6">
        <w:rPr>
          <w:rFonts w:eastAsia="Times New Roman"/>
          <w:szCs w:val="28"/>
        </w:rPr>
        <w:t>một số cơ chế, chính sách đặc thù thực hiện Chương trình mục tiêu quốc gia trên địa bàn tỉnh Bắc Kạn</w:t>
      </w:r>
      <w:r w:rsidRPr="00D35FE6">
        <w:rPr>
          <w:iCs/>
          <w:color w:val="000000" w:themeColor="text1"/>
          <w:szCs w:val="28"/>
          <w:shd w:val="clear" w:color="auto" w:fill="FFFFFF"/>
        </w:rPr>
        <w:t>;</w:t>
      </w:r>
      <w:r w:rsidRPr="00D35FE6">
        <w:rPr>
          <w:color w:val="000000" w:themeColor="text1"/>
          <w:szCs w:val="28"/>
        </w:rPr>
        <w:t xml:space="preserve"> Ủy ban nhân dân tỉnh kính trình Hội đồng nhân dân tỉnh xem xét, quyết định./.</w:t>
      </w:r>
    </w:p>
    <w:p w14:paraId="7E303A11" w14:textId="2DCA23A8" w:rsidR="001832BC" w:rsidRPr="00D35FE6" w:rsidRDefault="001832BC" w:rsidP="00D35FE6">
      <w:pPr>
        <w:spacing w:beforeLines="60" w:before="144" w:afterLines="60" w:after="144" w:line="360" w:lineRule="exact"/>
        <w:ind w:firstLine="709"/>
        <w:jc w:val="both"/>
        <w:rPr>
          <w:rFonts w:eastAsia="Times New Roman"/>
          <w:i/>
          <w:szCs w:val="28"/>
        </w:rPr>
      </w:pPr>
      <w:r w:rsidRPr="00D35FE6">
        <w:rPr>
          <w:rFonts w:eastAsia="Times New Roman"/>
          <w:i/>
          <w:szCs w:val="28"/>
        </w:rPr>
        <w:t xml:space="preserve">(Có hồ sơ dự thảo Nghị quyết kèm theo Tờ trình, gồm: (1) Thuyết minh dự thảo Nghị quyết; (2) </w:t>
      </w:r>
      <w:r w:rsidR="00D35FE6" w:rsidRPr="00D35FE6">
        <w:rPr>
          <w:rFonts w:eastAsia="Times New Roman"/>
          <w:i/>
          <w:szCs w:val="28"/>
        </w:rPr>
        <w:t>B</w:t>
      </w:r>
      <w:r w:rsidRPr="00D35FE6">
        <w:rPr>
          <w:rFonts w:eastAsia="Times New Roman"/>
          <w:i/>
          <w:szCs w:val="28"/>
        </w:rPr>
        <w:t>iểu thuyết minh; (3) Dự thảo Nghị quyết; (4) Báo cáo tiếp thu, giải trình ý kiến của các đơn vị, địa phương; (5) Bản chụp ý kiến của các đơn vị, địa phương; (6) Các Báo cáo tiếp thu, giải trình ý kiến thẩm định của Sở Tư pháp; (7) Các Báo cáo thẩm định của Sở Tư pháp)</w:t>
      </w:r>
    </w:p>
    <w:tbl>
      <w:tblPr>
        <w:tblW w:w="0" w:type="auto"/>
        <w:tblLook w:val="04A0" w:firstRow="1" w:lastRow="0" w:firstColumn="1" w:lastColumn="0" w:noHBand="0" w:noVBand="1"/>
      </w:tblPr>
      <w:tblGrid>
        <w:gridCol w:w="4361"/>
        <w:gridCol w:w="4927"/>
      </w:tblGrid>
      <w:tr w:rsidR="00760D00" w:rsidRPr="00F3314C" w14:paraId="2C29DA31" w14:textId="77777777" w:rsidTr="00805CAC">
        <w:trPr>
          <w:trHeight w:val="2471"/>
        </w:trPr>
        <w:tc>
          <w:tcPr>
            <w:tcW w:w="4361" w:type="dxa"/>
            <w:shd w:val="clear" w:color="auto" w:fill="auto"/>
          </w:tcPr>
          <w:p w14:paraId="551A0671" w14:textId="77777777" w:rsidR="00760D00" w:rsidRPr="00F3314C" w:rsidRDefault="00760D00" w:rsidP="00805CAC">
            <w:pPr>
              <w:widowControl w:val="0"/>
              <w:tabs>
                <w:tab w:val="left" w:pos="624"/>
                <w:tab w:val="left" w:pos="720"/>
              </w:tabs>
              <w:spacing w:before="120" w:after="0" w:line="240" w:lineRule="auto"/>
              <w:jc w:val="both"/>
              <w:rPr>
                <w:b/>
                <w:sz w:val="24"/>
                <w:szCs w:val="24"/>
              </w:rPr>
            </w:pPr>
            <w:r w:rsidRPr="00F3314C">
              <w:rPr>
                <w:b/>
                <w:i/>
                <w:sz w:val="24"/>
                <w:szCs w:val="24"/>
              </w:rPr>
              <w:t>Nơi nhận:</w:t>
            </w:r>
            <w:r w:rsidRPr="00F3314C">
              <w:rPr>
                <w:b/>
                <w:sz w:val="24"/>
                <w:szCs w:val="24"/>
              </w:rPr>
              <w:t xml:space="preserve">    </w:t>
            </w:r>
          </w:p>
          <w:p w14:paraId="62760161" w14:textId="77777777" w:rsidR="00760D00" w:rsidRPr="00F3314C" w:rsidRDefault="00760D00" w:rsidP="00805CAC">
            <w:pPr>
              <w:spacing w:after="0" w:line="240" w:lineRule="auto"/>
              <w:rPr>
                <w:szCs w:val="28"/>
              </w:rPr>
            </w:pPr>
            <w:r w:rsidRPr="00F3314C">
              <w:rPr>
                <w:sz w:val="22"/>
                <w:szCs w:val="28"/>
              </w:rPr>
              <w:t>- Nh</w:t>
            </w:r>
            <w:r w:rsidRPr="00F3314C">
              <w:rPr>
                <w:sz w:val="22"/>
                <w:szCs w:val="28"/>
                <w:lang w:val="vi-VN"/>
              </w:rPr>
              <w:t xml:space="preserve">ư </w:t>
            </w:r>
            <w:r w:rsidR="00C87FC9">
              <w:rPr>
                <w:sz w:val="22"/>
                <w:szCs w:val="28"/>
              </w:rPr>
              <w:t xml:space="preserve">trên </w:t>
            </w:r>
            <w:r w:rsidRPr="00F3314C">
              <w:rPr>
                <w:sz w:val="22"/>
                <w:szCs w:val="28"/>
              </w:rPr>
              <w:t>(Đ/n);</w:t>
            </w:r>
            <w:r w:rsidRPr="00F3314C">
              <w:rPr>
                <w:szCs w:val="28"/>
              </w:rPr>
              <w:t xml:space="preserve">                                                                        </w:t>
            </w:r>
          </w:p>
          <w:p w14:paraId="641FC864" w14:textId="77777777" w:rsidR="00760D00" w:rsidRPr="00F3314C" w:rsidRDefault="00760D00" w:rsidP="00805CAC">
            <w:pPr>
              <w:spacing w:after="0" w:line="240" w:lineRule="auto"/>
              <w:jc w:val="both"/>
              <w:rPr>
                <w:sz w:val="16"/>
              </w:rPr>
            </w:pPr>
            <w:r w:rsidRPr="00F3314C">
              <w:rPr>
                <w:sz w:val="22"/>
                <w:szCs w:val="28"/>
              </w:rPr>
              <w:t xml:space="preserve">- CT, PCT UBND Tỉnh;                                                                </w:t>
            </w:r>
          </w:p>
          <w:p w14:paraId="3257A295" w14:textId="77777777" w:rsidR="00760D00" w:rsidRPr="00F3314C" w:rsidRDefault="00760D00" w:rsidP="00805CAC">
            <w:pPr>
              <w:spacing w:after="0" w:line="240" w:lineRule="auto"/>
              <w:jc w:val="both"/>
              <w:rPr>
                <w:sz w:val="22"/>
                <w:szCs w:val="28"/>
                <w:lang w:val="vi-VN"/>
              </w:rPr>
            </w:pPr>
            <w:r w:rsidRPr="00F3314C">
              <w:rPr>
                <w:sz w:val="22"/>
                <w:szCs w:val="28"/>
              </w:rPr>
              <w:t>- S</w:t>
            </w:r>
            <w:r w:rsidRPr="00F3314C">
              <w:rPr>
                <w:sz w:val="22"/>
                <w:szCs w:val="28"/>
                <w:lang w:val="vi-VN"/>
              </w:rPr>
              <w:t>ở Tài chính;</w:t>
            </w:r>
          </w:p>
          <w:p w14:paraId="67050A70" w14:textId="29074DA2" w:rsidR="00760D00" w:rsidRPr="00F3314C" w:rsidRDefault="00760D00" w:rsidP="00805CAC">
            <w:pPr>
              <w:spacing w:after="0" w:line="240" w:lineRule="auto"/>
              <w:jc w:val="both"/>
              <w:rPr>
                <w:sz w:val="22"/>
                <w:szCs w:val="28"/>
              </w:rPr>
            </w:pPr>
            <w:r w:rsidRPr="00F3314C">
              <w:rPr>
                <w:sz w:val="22"/>
                <w:szCs w:val="28"/>
              </w:rPr>
              <w:t>- CVP,</w:t>
            </w:r>
            <w:r w:rsidR="006C37FC">
              <w:rPr>
                <w:sz w:val="22"/>
                <w:szCs w:val="28"/>
              </w:rPr>
              <w:t xml:space="preserve"> </w:t>
            </w:r>
            <w:r w:rsidRPr="00F3314C">
              <w:rPr>
                <w:sz w:val="22"/>
                <w:szCs w:val="28"/>
              </w:rPr>
              <w:t>PVP;</w:t>
            </w:r>
          </w:p>
          <w:p w14:paraId="476E627F" w14:textId="77777777" w:rsidR="00760D00" w:rsidRPr="00F3314C" w:rsidRDefault="00760D00" w:rsidP="00805CAC">
            <w:pPr>
              <w:spacing w:after="0" w:line="240" w:lineRule="auto"/>
              <w:jc w:val="both"/>
              <w:rPr>
                <w:b/>
                <w:sz w:val="24"/>
                <w:szCs w:val="24"/>
              </w:rPr>
            </w:pPr>
            <w:r w:rsidRPr="00F3314C">
              <w:rPr>
                <w:sz w:val="22"/>
                <w:szCs w:val="28"/>
              </w:rPr>
              <w:t>- Lưu: VT- KTTH</w:t>
            </w:r>
            <w:r w:rsidRPr="00F3314C">
              <w:rPr>
                <w:b/>
                <w:sz w:val="22"/>
                <w:szCs w:val="28"/>
              </w:rPr>
              <w:t>.</w:t>
            </w:r>
            <w:r w:rsidRPr="00F3314C">
              <w:rPr>
                <w:b/>
                <w:sz w:val="24"/>
                <w:szCs w:val="24"/>
              </w:rPr>
              <w:t xml:space="preserve">                                              </w:t>
            </w:r>
          </w:p>
          <w:p w14:paraId="70C58CFB" w14:textId="77777777" w:rsidR="00760D00" w:rsidRPr="00F3314C" w:rsidRDefault="00760D00" w:rsidP="00805CAC">
            <w:pPr>
              <w:spacing w:after="0" w:line="240" w:lineRule="auto"/>
              <w:jc w:val="center"/>
              <w:rPr>
                <w:b/>
                <w:sz w:val="24"/>
                <w:szCs w:val="24"/>
              </w:rPr>
            </w:pPr>
            <w:r w:rsidRPr="00F3314C">
              <w:rPr>
                <w:b/>
                <w:szCs w:val="28"/>
              </w:rPr>
              <w:t xml:space="preserve">                                                                        </w:t>
            </w:r>
          </w:p>
          <w:p w14:paraId="65BE7A22" w14:textId="77777777" w:rsidR="00760D00" w:rsidRPr="00F3314C" w:rsidRDefault="00760D00" w:rsidP="00805CAC">
            <w:pPr>
              <w:spacing w:after="0" w:line="240" w:lineRule="auto"/>
              <w:jc w:val="both"/>
              <w:rPr>
                <w:b/>
                <w:sz w:val="24"/>
                <w:szCs w:val="24"/>
              </w:rPr>
            </w:pPr>
          </w:p>
          <w:p w14:paraId="57605B6B" w14:textId="77777777" w:rsidR="00760D00" w:rsidRPr="00F3314C" w:rsidRDefault="00760D00" w:rsidP="00805CAC">
            <w:pPr>
              <w:spacing w:after="0" w:line="240" w:lineRule="auto"/>
              <w:jc w:val="center"/>
              <w:rPr>
                <w:b/>
                <w:sz w:val="24"/>
                <w:szCs w:val="24"/>
              </w:rPr>
            </w:pPr>
            <w:r w:rsidRPr="00F3314C">
              <w:rPr>
                <w:b/>
                <w:sz w:val="24"/>
                <w:szCs w:val="24"/>
              </w:rPr>
              <w:t xml:space="preserve">                                                                 </w:t>
            </w:r>
          </w:p>
          <w:p w14:paraId="269FF562" w14:textId="77777777" w:rsidR="00760D00" w:rsidRPr="00F3314C" w:rsidRDefault="00760D00" w:rsidP="00805CAC">
            <w:pPr>
              <w:spacing w:after="0" w:line="240" w:lineRule="auto"/>
              <w:jc w:val="center"/>
              <w:rPr>
                <w:b/>
                <w:sz w:val="24"/>
                <w:szCs w:val="24"/>
              </w:rPr>
            </w:pPr>
            <w:r w:rsidRPr="00F3314C">
              <w:rPr>
                <w:b/>
                <w:sz w:val="24"/>
                <w:szCs w:val="24"/>
              </w:rPr>
              <w:t xml:space="preserve">                                                       </w:t>
            </w:r>
          </w:p>
          <w:p w14:paraId="61957E73" w14:textId="77777777" w:rsidR="00760D00" w:rsidRPr="00F3314C" w:rsidRDefault="00760D00" w:rsidP="00805CAC">
            <w:pPr>
              <w:spacing w:after="0" w:line="240" w:lineRule="auto"/>
              <w:jc w:val="center"/>
              <w:rPr>
                <w:b/>
                <w:sz w:val="24"/>
                <w:szCs w:val="24"/>
              </w:rPr>
            </w:pPr>
          </w:p>
        </w:tc>
        <w:tc>
          <w:tcPr>
            <w:tcW w:w="4927" w:type="dxa"/>
            <w:shd w:val="clear" w:color="auto" w:fill="auto"/>
          </w:tcPr>
          <w:p w14:paraId="3F20F76A" w14:textId="125E1DDA" w:rsidR="00760D00" w:rsidRPr="00F3314C" w:rsidRDefault="00760D00" w:rsidP="00805CAC">
            <w:pPr>
              <w:widowControl w:val="0"/>
              <w:tabs>
                <w:tab w:val="left" w:pos="624"/>
                <w:tab w:val="left" w:pos="720"/>
                <w:tab w:val="left" w:pos="900"/>
              </w:tabs>
              <w:spacing w:before="120" w:after="0" w:line="240" w:lineRule="auto"/>
              <w:jc w:val="center"/>
              <w:rPr>
                <w:b/>
                <w:szCs w:val="28"/>
              </w:rPr>
            </w:pPr>
            <w:r w:rsidRPr="00F3314C">
              <w:rPr>
                <w:b/>
                <w:szCs w:val="28"/>
              </w:rPr>
              <w:t xml:space="preserve">TM. ỦY BAN NHÂN DÂN </w:t>
            </w:r>
          </w:p>
          <w:p w14:paraId="6EC07E16" w14:textId="77777777" w:rsidR="00760D00" w:rsidRPr="00F3314C" w:rsidRDefault="00760D00" w:rsidP="00805CAC">
            <w:pPr>
              <w:widowControl w:val="0"/>
              <w:tabs>
                <w:tab w:val="left" w:pos="624"/>
                <w:tab w:val="left" w:pos="720"/>
              </w:tabs>
              <w:spacing w:after="0" w:line="240" w:lineRule="auto"/>
              <w:jc w:val="center"/>
              <w:rPr>
                <w:b/>
                <w:szCs w:val="28"/>
              </w:rPr>
            </w:pPr>
            <w:r w:rsidRPr="00F3314C">
              <w:rPr>
                <w:b/>
                <w:szCs w:val="28"/>
              </w:rPr>
              <w:t>CHỦ TỊCH</w:t>
            </w:r>
          </w:p>
          <w:p w14:paraId="69B2175D" w14:textId="77777777" w:rsidR="00760D00" w:rsidRPr="00F3314C" w:rsidRDefault="00760D00" w:rsidP="00805CAC">
            <w:pPr>
              <w:widowControl w:val="0"/>
              <w:tabs>
                <w:tab w:val="left" w:pos="624"/>
                <w:tab w:val="left" w:pos="720"/>
              </w:tabs>
              <w:spacing w:after="0" w:line="240" w:lineRule="auto"/>
              <w:jc w:val="center"/>
              <w:rPr>
                <w:b/>
                <w:szCs w:val="28"/>
              </w:rPr>
            </w:pPr>
          </w:p>
          <w:p w14:paraId="703730E9" w14:textId="77777777" w:rsidR="00760D00" w:rsidRPr="00F3314C" w:rsidRDefault="00760D00" w:rsidP="00805CAC">
            <w:pPr>
              <w:widowControl w:val="0"/>
              <w:tabs>
                <w:tab w:val="left" w:pos="624"/>
                <w:tab w:val="left" w:pos="720"/>
              </w:tabs>
              <w:spacing w:after="0" w:line="240" w:lineRule="auto"/>
              <w:jc w:val="center"/>
              <w:rPr>
                <w:b/>
                <w:szCs w:val="28"/>
              </w:rPr>
            </w:pPr>
          </w:p>
          <w:p w14:paraId="105C4A97" w14:textId="77777777" w:rsidR="00760D00" w:rsidRPr="00F3314C" w:rsidRDefault="00760D00" w:rsidP="00805CAC">
            <w:pPr>
              <w:widowControl w:val="0"/>
              <w:tabs>
                <w:tab w:val="left" w:pos="624"/>
                <w:tab w:val="left" w:pos="720"/>
              </w:tabs>
              <w:spacing w:after="0" w:line="240" w:lineRule="auto"/>
              <w:jc w:val="center"/>
              <w:rPr>
                <w:b/>
                <w:szCs w:val="28"/>
              </w:rPr>
            </w:pPr>
          </w:p>
          <w:p w14:paraId="3FA644B8" w14:textId="77777777" w:rsidR="00760D00" w:rsidRPr="00F3314C" w:rsidRDefault="00760D00" w:rsidP="00805CAC">
            <w:pPr>
              <w:widowControl w:val="0"/>
              <w:tabs>
                <w:tab w:val="left" w:pos="624"/>
                <w:tab w:val="left" w:pos="720"/>
              </w:tabs>
              <w:spacing w:after="0" w:line="240" w:lineRule="auto"/>
              <w:jc w:val="center"/>
              <w:rPr>
                <w:b/>
                <w:szCs w:val="28"/>
              </w:rPr>
            </w:pPr>
          </w:p>
          <w:p w14:paraId="68A713B8" w14:textId="77777777" w:rsidR="00760D00" w:rsidRDefault="00760D00" w:rsidP="00805CAC">
            <w:pPr>
              <w:spacing w:after="0" w:line="240" w:lineRule="auto"/>
              <w:jc w:val="center"/>
              <w:rPr>
                <w:b/>
                <w:sz w:val="24"/>
                <w:szCs w:val="24"/>
              </w:rPr>
            </w:pPr>
          </w:p>
          <w:p w14:paraId="6CAC619E" w14:textId="77777777" w:rsidR="001863D3" w:rsidRPr="00FC6A7F" w:rsidRDefault="001863D3" w:rsidP="00805CAC">
            <w:pPr>
              <w:spacing w:after="0" w:line="240" w:lineRule="auto"/>
              <w:jc w:val="center"/>
              <w:rPr>
                <w:b/>
                <w:szCs w:val="28"/>
              </w:rPr>
            </w:pPr>
            <w:r w:rsidRPr="00FC6A7F">
              <w:rPr>
                <w:b/>
                <w:szCs w:val="28"/>
              </w:rPr>
              <w:t>Nguyễn Đăng Bình</w:t>
            </w:r>
          </w:p>
        </w:tc>
      </w:tr>
    </w:tbl>
    <w:p w14:paraId="5CA463F0" w14:textId="77777777" w:rsidR="00760D00" w:rsidRPr="00F3314C" w:rsidRDefault="00760D00" w:rsidP="00760D00">
      <w:pPr>
        <w:jc w:val="center"/>
        <w:rPr>
          <w:b/>
          <w:spacing w:val="-6"/>
          <w:szCs w:val="28"/>
        </w:rPr>
      </w:pPr>
    </w:p>
    <w:p w14:paraId="299ADBBC" w14:textId="77777777" w:rsidR="00760D00" w:rsidRPr="00F3314C" w:rsidRDefault="00760D00" w:rsidP="00760D00">
      <w:pPr>
        <w:jc w:val="center"/>
        <w:rPr>
          <w:b/>
          <w:spacing w:val="-6"/>
          <w:szCs w:val="28"/>
        </w:rPr>
      </w:pPr>
    </w:p>
    <w:p w14:paraId="34EC8434" w14:textId="77777777" w:rsidR="00760D00" w:rsidRPr="00F3314C" w:rsidRDefault="00760D00" w:rsidP="00760D00">
      <w:pPr>
        <w:jc w:val="center"/>
        <w:rPr>
          <w:b/>
          <w:spacing w:val="-6"/>
          <w:szCs w:val="28"/>
        </w:rPr>
      </w:pPr>
    </w:p>
    <w:p w14:paraId="70988E9D" w14:textId="77777777" w:rsidR="00760D00" w:rsidRDefault="00760D00" w:rsidP="00760D00"/>
    <w:p w14:paraId="27A40111" w14:textId="77777777" w:rsidR="00760D00" w:rsidRDefault="00760D00" w:rsidP="00760D00"/>
    <w:p w14:paraId="59C9AF88" w14:textId="77777777" w:rsidR="00760D00" w:rsidRDefault="00760D00" w:rsidP="00760D00"/>
    <w:p w14:paraId="295FE3C0" w14:textId="77777777" w:rsidR="00760D00" w:rsidRPr="00F3314C" w:rsidRDefault="00760D00" w:rsidP="00760D00"/>
    <w:p w14:paraId="5EB11371" w14:textId="77777777" w:rsidR="00760D00" w:rsidRDefault="00760D00" w:rsidP="00760D00"/>
    <w:p w14:paraId="4A43B5F5" w14:textId="77777777" w:rsidR="00760D00" w:rsidRDefault="00760D00" w:rsidP="00760D00"/>
    <w:sectPr w:rsidR="00760D00" w:rsidSect="00D63D9F">
      <w:footerReference w:type="default" r:id="rId6"/>
      <w:pgSz w:w="11907" w:h="16840" w:code="9"/>
      <w:pgMar w:top="1134" w:right="1021" w:bottom="1134" w:left="1588"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D78F" w14:textId="77777777" w:rsidR="00176F53" w:rsidRDefault="00176F53">
      <w:pPr>
        <w:spacing w:after="0" w:line="240" w:lineRule="auto"/>
      </w:pPr>
      <w:r>
        <w:separator/>
      </w:r>
    </w:p>
  </w:endnote>
  <w:endnote w:type="continuationSeparator" w:id="0">
    <w:p w14:paraId="673400D5" w14:textId="77777777" w:rsidR="00176F53" w:rsidRDefault="0017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13B51" w14:textId="77777777" w:rsidR="00D1343C" w:rsidRDefault="00176F53">
    <w:pPr>
      <w:pStyle w:val="Footer"/>
      <w:jc w:val="center"/>
    </w:pPr>
  </w:p>
  <w:p w14:paraId="4FFD81C5" w14:textId="77777777" w:rsidR="00D1343C" w:rsidRDefault="00176F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DB69A" w14:textId="77777777" w:rsidR="00176F53" w:rsidRDefault="00176F53">
      <w:pPr>
        <w:spacing w:after="0" w:line="240" w:lineRule="auto"/>
      </w:pPr>
      <w:r>
        <w:separator/>
      </w:r>
    </w:p>
  </w:footnote>
  <w:footnote w:type="continuationSeparator" w:id="0">
    <w:p w14:paraId="5189DCF4" w14:textId="77777777" w:rsidR="00176F53" w:rsidRDefault="00176F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00"/>
    <w:rsid w:val="000065FC"/>
    <w:rsid w:val="00021221"/>
    <w:rsid w:val="00047119"/>
    <w:rsid w:val="000C7F2C"/>
    <w:rsid w:val="000F5D8D"/>
    <w:rsid w:val="00103DAF"/>
    <w:rsid w:val="00131067"/>
    <w:rsid w:val="001378B6"/>
    <w:rsid w:val="00176F53"/>
    <w:rsid w:val="001832BC"/>
    <w:rsid w:val="001863D3"/>
    <w:rsid w:val="00252F9C"/>
    <w:rsid w:val="00287CEF"/>
    <w:rsid w:val="00292F67"/>
    <w:rsid w:val="00312B5B"/>
    <w:rsid w:val="003444E2"/>
    <w:rsid w:val="00396673"/>
    <w:rsid w:val="003B2961"/>
    <w:rsid w:val="003B61FD"/>
    <w:rsid w:val="003B773F"/>
    <w:rsid w:val="003C3A53"/>
    <w:rsid w:val="00415D56"/>
    <w:rsid w:val="004454FF"/>
    <w:rsid w:val="00451907"/>
    <w:rsid w:val="00455AA1"/>
    <w:rsid w:val="0045620E"/>
    <w:rsid w:val="00460AEE"/>
    <w:rsid w:val="004A55FA"/>
    <w:rsid w:val="005218EC"/>
    <w:rsid w:val="005252C5"/>
    <w:rsid w:val="00576F3C"/>
    <w:rsid w:val="005B2845"/>
    <w:rsid w:val="005D173F"/>
    <w:rsid w:val="005E061A"/>
    <w:rsid w:val="005F5BD2"/>
    <w:rsid w:val="00663AB9"/>
    <w:rsid w:val="00667EA4"/>
    <w:rsid w:val="00691DC6"/>
    <w:rsid w:val="006B10E8"/>
    <w:rsid w:val="006C37FC"/>
    <w:rsid w:val="006E263B"/>
    <w:rsid w:val="006E4F3A"/>
    <w:rsid w:val="006F4EC0"/>
    <w:rsid w:val="006F51FF"/>
    <w:rsid w:val="00700772"/>
    <w:rsid w:val="00702B83"/>
    <w:rsid w:val="00752E64"/>
    <w:rsid w:val="00760D00"/>
    <w:rsid w:val="007A7528"/>
    <w:rsid w:val="007B4116"/>
    <w:rsid w:val="007D100C"/>
    <w:rsid w:val="007D4486"/>
    <w:rsid w:val="00815049"/>
    <w:rsid w:val="0088116B"/>
    <w:rsid w:val="008963D4"/>
    <w:rsid w:val="008A2B47"/>
    <w:rsid w:val="008C4368"/>
    <w:rsid w:val="00926DB0"/>
    <w:rsid w:val="009A42F8"/>
    <w:rsid w:val="009C373A"/>
    <w:rsid w:val="009D3DBF"/>
    <w:rsid w:val="00A024EB"/>
    <w:rsid w:val="00A03846"/>
    <w:rsid w:val="00A03C5B"/>
    <w:rsid w:val="00A72BD3"/>
    <w:rsid w:val="00AA7684"/>
    <w:rsid w:val="00AB6117"/>
    <w:rsid w:val="00AD1BB0"/>
    <w:rsid w:val="00AE0486"/>
    <w:rsid w:val="00AF640B"/>
    <w:rsid w:val="00B03E86"/>
    <w:rsid w:val="00B13521"/>
    <w:rsid w:val="00B4009C"/>
    <w:rsid w:val="00B55CA5"/>
    <w:rsid w:val="00B74F75"/>
    <w:rsid w:val="00B836D5"/>
    <w:rsid w:val="00B8692B"/>
    <w:rsid w:val="00B92E44"/>
    <w:rsid w:val="00BA053E"/>
    <w:rsid w:val="00BA2E2D"/>
    <w:rsid w:val="00BA748A"/>
    <w:rsid w:val="00BE6339"/>
    <w:rsid w:val="00BF135D"/>
    <w:rsid w:val="00BF2D44"/>
    <w:rsid w:val="00C73F9B"/>
    <w:rsid w:val="00C74AC9"/>
    <w:rsid w:val="00C875BF"/>
    <w:rsid w:val="00C87FC9"/>
    <w:rsid w:val="00C90FCD"/>
    <w:rsid w:val="00C92B3C"/>
    <w:rsid w:val="00C959E9"/>
    <w:rsid w:val="00C971F1"/>
    <w:rsid w:val="00CD4642"/>
    <w:rsid w:val="00D0322F"/>
    <w:rsid w:val="00D35FE6"/>
    <w:rsid w:val="00D42289"/>
    <w:rsid w:val="00D60B71"/>
    <w:rsid w:val="00D63D9F"/>
    <w:rsid w:val="00D82583"/>
    <w:rsid w:val="00D90C13"/>
    <w:rsid w:val="00DA03BA"/>
    <w:rsid w:val="00DC4FC4"/>
    <w:rsid w:val="00E06F9B"/>
    <w:rsid w:val="00E47E78"/>
    <w:rsid w:val="00E653B2"/>
    <w:rsid w:val="00E65A60"/>
    <w:rsid w:val="00E7260E"/>
    <w:rsid w:val="00E903DC"/>
    <w:rsid w:val="00E960FF"/>
    <w:rsid w:val="00EC369A"/>
    <w:rsid w:val="00EC4F49"/>
    <w:rsid w:val="00ED3597"/>
    <w:rsid w:val="00F009FE"/>
    <w:rsid w:val="00F32877"/>
    <w:rsid w:val="00F50797"/>
    <w:rsid w:val="00F54E62"/>
    <w:rsid w:val="00F61C56"/>
    <w:rsid w:val="00F9753F"/>
    <w:rsid w:val="00FA268A"/>
    <w:rsid w:val="00FA69D4"/>
    <w:rsid w:val="00FC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8130"/>
  <w15:docId w15:val="{B527203A-8FD3-48BF-A0CC-33B51E5F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177127">
      <w:bodyDiv w:val="1"/>
      <w:marLeft w:val="0"/>
      <w:marRight w:val="0"/>
      <w:marTop w:val="0"/>
      <w:marBottom w:val="0"/>
      <w:divBdr>
        <w:top w:val="none" w:sz="0" w:space="0" w:color="auto"/>
        <w:left w:val="none" w:sz="0" w:space="0" w:color="auto"/>
        <w:bottom w:val="none" w:sz="0" w:space="0" w:color="auto"/>
        <w:right w:val="none" w:sz="0" w:space="0" w:color="auto"/>
      </w:divBdr>
    </w:div>
    <w:div w:id="1307315899">
      <w:bodyDiv w:val="1"/>
      <w:marLeft w:val="0"/>
      <w:marRight w:val="0"/>
      <w:marTop w:val="0"/>
      <w:marBottom w:val="0"/>
      <w:divBdr>
        <w:top w:val="none" w:sz="0" w:space="0" w:color="auto"/>
        <w:left w:val="none" w:sz="0" w:space="0" w:color="auto"/>
        <w:bottom w:val="none" w:sz="0" w:space="0" w:color="auto"/>
        <w:right w:val="none" w:sz="0" w:space="0" w:color="auto"/>
      </w:divBdr>
    </w:div>
    <w:div w:id="20842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Tài chính hành chính sự nghiệp - Sở Tài Chính</vt:lpstr>
    </vt:vector>
  </TitlesOfParts>
  <Company>HP</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hành chính sự nghiệp - Sở Tài Chính</dc:title>
  <dc:creator>HP</dc:creator>
  <cp:lastModifiedBy>Hien_PC</cp:lastModifiedBy>
  <cp:revision>23</cp:revision>
  <dcterms:created xsi:type="dcterms:W3CDTF">2023-05-12T04:29:00Z</dcterms:created>
  <dcterms:modified xsi:type="dcterms:W3CDTF">2024-08-01T08:09:00Z</dcterms:modified>
</cp:coreProperties>
</file>