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ook w:val="04A0" w:firstRow="1" w:lastRow="0" w:firstColumn="1" w:lastColumn="0" w:noHBand="0" w:noVBand="1"/>
      </w:tblPr>
      <w:tblGrid>
        <w:gridCol w:w="3373"/>
        <w:gridCol w:w="5807"/>
      </w:tblGrid>
      <w:tr w:rsidR="00EE7318" w:rsidRPr="00092108" w:rsidTr="000367F2">
        <w:trPr>
          <w:trHeight w:val="102"/>
        </w:trPr>
        <w:tc>
          <w:tcPr>
            <w:tcW w:w="3373" w:type="dxa"/>
          </w:tcPr>
          <w:p w:rsidR="00EE7318" w:rsidRPr="00092108" w:rsidRDefault="00EE7318" w:rsidP="008918D5">
            <w:pPr>
              <w:widowControl w:val="0"/>
              <w:spacing w:after="0" w:line="240" w:lineRule="auto"/>
              <w:jc w:val="center"/>
              <w:rPr>
                <w:sz w:val="26"/>
                <w:szCs w:val="26"/>
              </w:rPr>
            </w:pPr>
            <w:bookmarkStart w:id="0" w:name="_GoBack"/>
            <w:bookmarkEnd w:id="0"/>
            <w:r w:rsidRPr="00092108">
              <w:rPr>
                <w:sz w:val="26"/>
                <w:szCs w:val="26"/>
              </w:rPr>
              <w:t>UBND TỈNH BẮC KẠN</w:t>
            </w:r>
          </w:p>
          <w:p w:rsidR="00EE7318" w:rsidRPr="00092108" w:rsidRDefault="00EE7318" w:rsidP="008918D5">
            <w:pPr>
              <w:widowControl w:val="0"/>
              <w:spacing w:after="0" w:line="240" w:lineRule="auto"/>
              <w:jc w:val="center"/>
              <w:rPr>
                <w:b/>
                <w:szCs w:val="22"/>
              </w:rPr>
            </w:pPr>
            <w:r w:rsidRPr="00092108">
              <w:rPr>
                <w:b/>
                <w:sz w:val="26"/>
                <w:szCs w:val="26"/>
              </w:rPr>
              <w:t>SỞ TÀI CHÍNH</w:t>
            </w:r>
          </w:p>
          <w:p w:rsidR="00EE7318" w:rsidRPr="00092108" w:rsidRDefault="000E5FC1" w:rsidP="008918D5">
            <w:pPr>
              <w:spacing w:after="0" w:line="240" w:lineRule="auto"/>
              <w:jc w:val="center"/>
              <w:rPr>
                <w:b/>
                <w:szCs w:val="2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560705</wp:posOffset>
                      </wp:positionH>
                      <wp:positionV relativeFrom="paragraph">
                        <wp:posOffset>30479</wp:posOffset>
                      </wp:positionV>
                      <wp:extent cx="75247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0698F2"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15pt,2.4pt" to="103.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hH3wEAALEDAAAOAAAAZHJzL2Uyb0RvYy54bWysU8tu2zAQvBfoPxC815KduEkEywFqw72k&#10;rQE3H7CmKIkoX+Cylv33XVK2kzS3ohdiuY/hzmi0eDwazQ4yoHK25tNJyZm0wjXKdjV//rn5dM8Z&#10;RrANaGdlzU8S+ePy44fF4Cs5c73TjQyMQCxWg695H6OvigJFLw3gxHlpqdi6YCDSNXRFE2AgdKOL&#10;WVl+LgYXGh+ckIiUXY9Fvsz4bStF/NG2KCPTNafdYj5DPvfpLJYLqLoAvlfivAb8wxYGlKVHr1Br&#10;iMB+B/UOyigRHLo2ToQzhWtbJWTmQGym5V9sdj14mbmQOOivMuH/gxXfD9vAVFPzG84sGPpEuxhA&#10;dX1kK2ctCegCu0k6DR4ral/ZbUhMxdHu/JMTv5BqxZtiuqAf245tMKmdqLJj1v101V0eIxOUvJvP&#10;bu/mnIlLqYDqMucDxq/SGZaCmmtlkyJQweEJY3oZqktLSlu3UVrnr6otG2r+MJ8lZCBvtRoihcYT&#10;W7QdZ6A7Mq2IISOi06pJ0wkHQ7df6cAOQMa53dxPv6zHph4aOWYf5mV5NhBC/OaaMT0tL3la7QyT&#10;13yDn3ZeA/bjTC4ljWlE2/S+zN49U3zRM0V715y24SI6+SKPnT2cjPf6TvHrP235BwAA//8DAFBL&#10;AwQUAAYACAAAACEAz7N6NdwAAAAGAQAADwAAAGRycy9kb3ducmV2LnhtbEyPQU/CQBCF7yT+h82Q&#10;eIMtqNjUbomSQLyYIBjOS3fsVruzTXeB2l/v6EVv8/Je3nwvX/auEWfsQu1JwWyagEAqvampUvC2&#10;X09SECFqMrrxhAq+MMCyuBrlOjP+Qq943sVKcAmFTCuwMbaZlKG06HSY+haJvXffOR1ZdpU0nb5w&#10;uWvkPEkW0uma+IPVLa4slp+7k1MwmHS1fbab4eXpcD/cVWG/3hw+lLoe948PICL28S8MP/iMDgUz&#10;Hf2JTBCNgjS94aSCWx7A9jxZ8HH81bLI5X/84hsAAP//AwBQSwECLQAUAAYACAAAACEAtoM4kv4A&#10;AADhAQAAEwAAAAAAAAAAAAAAAAAAAAAAW0NvbnRlbnRfVHlwZXNdLnhtbFBLAQItABQABgAIAAAA&#10;IQA4/SH/1gAAAJQBAAALAAAAAAAAAAAAAAAAAC8BAABfcmVscy8ucmVsc1BLAQItABQABgAIAAAA&#10;IQC1VwhH3wEAALEDAAAOAAAAAAAAAAAAAAAAAC4CAABkcnMvZTJvRG9jLnhtbFBLAQItABQABgAI&#10;AAAAIQDPs3o13AAAAAYBAAAPAAAAAAAAAAAAAAAAADkEAABkcnMvZG93bnJldi54bWxQSwUGAAAA&#10;AAQABADzAAAAQgUAAAAA&#10;" strokecolor="#4a7ebb">
                      <o:lock v:ext="edit" shapetype="f"/>
                    </v:line>
                  </w:pict>
                </mc:Fallback>
              </mc:AlternateContent>
            </w:r>
          </w:p>
        </w:tc>
        <w:tc>
          <w:tcPr>
            <w:tcW w:w="5807" w:type="dxa"/>
          </w:tcPr>
          <w:p w:rsidR="00EE7318" w:rsidRPr="000367F2" w:rsidRDefault="00EE7318" w:rsidP="008918D5">
            <w:pPr>
              <w:spacing w:after="0" w:line="240" w:lineRule="auto"/>
              <w:ind w:right="-153"/>
              <w:jc w:val="center"/>
              <w:rPr>
                <w:b/>
                <w:spacing w:val="-18"/>
                <w:sz w:val="26"/>
                <w:szCs w:val="26"/>
              </w:rPr>
            </w:pPr>
            <w:r w:rsidRPr="000367F2">
              <w:rPr>
                <w:b/>
                <w:spacing w:val="-10"/>
                <w:sz w:val="26"/>
                <w:szCs w:val="26"/>
              </w:rPr>
              <w:t xml:space="preserve">     </w:t>
            </w:r>
            <w:r w:rsidRPr="000367F2">
              <w:rPr>
                <w:b/>
                <w:spacing w:val="-18"/>
                <w:sz w:val="26"/>
                <w:szCs w:val="26"/>
              </w:rPr>
              <w:t>CỘNG HÒA XÃ HỘI CHỦ NGHĨA VIỆT NAM</w:t>
            </w:r>
          </w:p>
          <w:p w:rsidR="00EE7318" w:rsidRPr="00092108" w:rsidRDefault="000E5FC1" w:rsidP="008918D5">
            <w:pPr>
              <w:spacing w:after="0" w:line="240" w:lineRule="auto"/>
              <w:jc w:val="center"/>
              <w:rPr>
                <w:rFonts w:ascii="Times New Roman Bold" w:hAnsi="Times New Roman Bold"/>
                <w:b/>
                <w:szCs w:val="28"/>
              </w:rPr>
            </w:pPr>
            <w:r w:rsidRPr="000367F2">
              <w:rPr>
                <w:noProof/>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915670</wp:posOffset>
                      </wp:positionH>
                      <wp:positionV relativeFrom="paragraph">
                        <wp:posOffset>238759</wp:posOffset>
                      </wp:positionV>
                      <wp:extent cx="1946275" cy="0"/>
                      <wp:effectExtent l="0" t="0" r="1587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6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160AA8"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2.1pt,18.8pt" to="225.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k43wEAALIDAAAOAAAAZHJzL2Uyb0RvYy54bWysU9uO2jAQfa/Uf7D8XhIQbJeIsFJB9GXb&#10;ItF+wOA4iVXf5HEJ/H3HDrC77VvVF2s8l+M5Jyerp7PR7CQDKmdrPp2UnEkrXKNsV/Mf33cfHjnD&#10;CLYB7ays+UUif1q/f7cafCVnrne6kYERiMVq8DXvY/RVUaDopQGcOC8tFVsXDES6hq5oAgyEbnQx&#10;K8uHYnCh8cEJiUjZ7Vjk64zftlLEb22LMjJdc9ot5jPk85jOYr2CqgvgeyWua8A/bGFAWXr0DrWF&#10;COxXUH9BGSWCQ9fGiXCmcG2rhMwciM20/IPNoQcvMxcSB/1dJvx/sOLraR+Yamo+58yCoU90iAFU&#10;10e2cdaSgC6wedJp8FhR+8buQ2Iqzvbgn534iVQr3hTTBf3Ydm6DSe1ElZ2z7pe77vIcmaDkdDl/&#10;mH1ccCZutQKq26APGD9LZ1gKaq6VTZJABadnjOlpqG4tKW3dTmmdP6u2bKj5cjFLyEDmajVECo0n&#10;umg7zkB35FoRQ0ZEp1WTphMOhu640YGdgJwz3z1OP23Hph4aOWaXi7K8OgghfnHNmJ6WtzytdoXJ&#10;a77BTztvAftxJpeSyDSibXpfZvNeKb4ImqKjay77cFOdjJHHriZOznt9p/j1r7b+DQAA//8DAFBL&#10;AwQUAAYACAAAACEAf3NCHN8AAAAJAQAADwAAAGRycy9kb3ducmV2LnhtbEyPwU7DMAyG70i8Q2Qk&#10;bixldOtUmk4waRMXJNjQzlljmkLjVE22lT49Rhzg+Nuffn8uloNrxQn70HhScDtJQCBV3jRUK3jb&#10;rW8WIELUZHTrCRV8YYBleXlR6Nz4M73iaRtrwSUUcq3AxtjlUobKotNh4jsk3r373unIsa+l6fWZ&#10;y10rp0kyl043xBes7nBlsfrcHp2C0SxWL092Mz4/7rNxVofderP/UOr6ani4BxFxiH8w/OizOpTs&#10;dPBHMkG0nNN0yqiCu2wOgoF0lmQgDr8DWRby/wflNwAAAP//AwBQSwECLQAUAAYACAAAACEAtoM4&#10;kv4AAADhAQAAEwAAAAAAAAAAAAAAAAAAAAAAW0NvbnRlbnRfVHlwZXNdLnhtbFBLAQItABQABgAI&#10;AAAAIQA4/SH/1gAAAJQBAAALAAAAAAAAAAAAAAAAAC8BAABfcmVscy8ucmVsc1BLAQItABQABgAI&#10;AAAAIQCpPkk43wEAALIDAAAOAAAAAAAAAAAAAAAAAC4CAABkcnMvZTJvRG9jLnhtbFBLAQItABQA&#10;BgAIAAAAIQB/c0Ic3wAAAAkBAAAPAAAAAAAAAAAAAAAAADkEAABkcnMvZG93bnJldi54bWxQSwUG&#10;AAAAAAQABADzAAAARQUAAAAA&#10;" strokecolor="#4a7ebb">
                      <o:lock v:ext="edit" shapetype="f"/>
                    </v:line>
                  </w:pict>
                </mc:Fallback>
              </mc:AlternateContent>
            </w:r>
            <w:r w:rsidR="00EE7318" w:rsidRPr="000367F2">
              <w:rPr>
                <w:b/>
                <w:iCs/>
                <w:spacing w:val="-2"/>
                <w:sz w:val="26"/>
                <w:szCs w:val="26"/>
                <w:lang w:val="nl-NL"/>
              </w:rPr>
              <w:t xml:space="preserve">     Độc lập – Tự do – Hạnh phúc</w:t>
            </w:r>
          </w:p>
        </w:tc>
      </w:tr>
      <w:tr w:rsidR="00EE7318" w:rsidRPr="00092108" w:rsidTr="000367F2">
        <w:trPr>
          <w:trHeight w:val="521"/>
        </w:trPr>
        <w:tc>
          <w:tcPr>
            <w:tcW w:w="3373" w:type="dxa"/>
          </w:tcPr>
          <w:p w:rsidR="00EE7318" w:rsidRDefault="00EE7318" w:rsidP="008918D5">
            <w:pPr>
              <w:spacing w:after="0" w:line="240" w:lineRule="auto"/>
              <w:jc w:val="center"/>
              <w:rPr>
                <w:szCs w:val="28"/>
              </w:rPr>
            </w:pPr>
            <w:r w:rsidRPr="00092108">
              <w:rPr>
                <w:szCs w:val="28"/>
              </w:rPr>
              <w:t>Số:         /TTr-</w:t>
            </w:r>
            <w:r>
              <w:rPr>
                <w:szCs w:val="28"/>
              </w:rPr>
              <w:t>STC</w:t>
            </w:r>
          </w:p>
          <w:p w:rsidR="008918D5" w:rsidRPr="00092108" w:rsidRDefault="000E5FC1" w:rsidP="008918D5">
            <w:pPr>
              <w:spacing w:after="0" w:line="240" w:lineRule="auto"/>
              <w:jc w:val="center"/>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64135</wp:posOffset>
                      </wp:positionV>
                      <wp:extent cx="1054735" cy="308610"/>
                      <wp:effectExtent l="10160" t="5080" r="1143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08610"/>
                              </a:xfrm>
                              <a:prstGeom prst="rect">
                                <a:avLst/>
                              </a:prstGeom>
                              <a:solidFill>
                                <a:srgbClr val="FFFFFF"/>
                              </a:solidFill>
                              <a:ln w="9525">
                                <a:solidFill>
                                  <a:srgbClr val="000000"/>
                                </a:solidFill>
                                <a:miter lim="800000"/>
                                <a:headEnd/>
                                <a:tailEnd/>
                              </a:ln>
                            </wps:spPr>
                            <wps:txbx>
                              <w:txbxContent>
                                <w:p w:rsidR="00823AA5" w:rsidRDefault="00823AA5">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5pt;margin-top:5.05pt;width:83.0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XLAIAAFAEAAAOAAAAZHJzL2Uyb0RvYy54bWysVNtu2zAMfR+wfxD0vthJkzY14hRdugwD&#10;ugvQ7gNkWbaFSaImKbGzrx8lp5mx7WmYHwRRpI7Ic0hv7gatyFE4L8GUdD7LKRGGQy1NW9Kvz/s3&#10;a0p8YKZmCowo6Ul4erd9/WrT20IsoANVC0cQxPiityXtQrBFlnneCc38DKww6GzAaRbQdG1WO9Yj&#10;ulbZIs+vsx5cbR1w4T2ePoxOuk34TSN4+Nw0XgSiSoq5hbS6tFZxzbYbVrSO2U7ycxrsH7LQTBp8&#10;9AL1wAIjByf/gNKSO/DQhBkHnUHTSC5SDVjNPP+tmqeOWZFqQXK8vdDk/x8s/3T84oisUTtKDNMo&#10;0bMYAnkLA1lFdnrrCwx6shgWBjyOkbFSbx+Bf/PEwK5jphX3zkHfCVZjdvN4M5tcHXF8BKn6j1Dj&#10;M+wQIAENjdMREMkgiI4qnS7KxFR4fDJfLW+uVpRw9F3l6+t5ki5jxctt63x4L0CTuCmpQ+UTOjs+&#10;+hCzYcVLSMoelKz3UqlkuLbaKUeODLtkn75UABY5DVOG9CW9XS1WIwFTn59C5On7G4SWAdtdSV3S&#10;9SWIFZG2d6ZOzRiYVOMeU1bmzGOkbiQxDNVw1qWC+oSMOhjbGscQNx24H5T02NIl9d8PzAlK1AeD&#10;qtzOl8s4A8lYrm4WaLipp5p6mOEIVdJAybjdhXFuDtbJtsOXxj4wcI9KNjKRHCUfszrnjW2buD+P&#10;WJyLqZ2ifv0Itj8BAAD//wMAUEsDBBQABgAIAAAAIQDA/bUg3wAAAAgBAAAPAAAAZHJzL2Rvd25y&#10;ZXYueG1sTI/NTsMwEITvSLyDtUhcUOuk9CcNcSqEBKI3aBFc3XibRMTrYLtpeHuWE9x2d0az3xSb&#10;0XZiQB9aRwrSaQICqXKmpVrB2/5xkoEIUZPRnSNU8I0BNuXlRaFz4870isMu1oJDKORaQRNjn0sZ&#10;qgatDlPXI7F2dN7qyKuvpfH6zOG2k7MkWUqrW+IPje7xocHqc3eyCrL58/ARtrcv79Xy2K3jzWp4&#10;+vJKXV+N93cgIo7xzwy/+IwOJTMd3IlMEJ2C+ZqrRL4nKQjWZ+mCh4OCRbYCWRbyf4HyBwAA//8D&#10;AFBLAQItABQABgAIAAAAIQC2gziS/gAAAOEBAAATAAAAAAAAAAAAAAAAAAAAAABbQ29udGVudF9U&#10;eXBlc10ueG1sUEsBAi0AFAAGAAgAAAAhADj9If/WAAAAlAEAAAsAAAAAAAAAAAAAAAAALwEAAF9y&#10;ZWxzLy5yZWxzUEsBAi0AFAAGAAgAAAAhACn7plcsAgAAUAQAAA4AAAAAAAAAAAAAAAAALgIAAGRy&#10;cy9lMm9Eb2MueG1sUEsBAi0AFAAGAAgAAAAhAMD9tSDfAAAACAEAAA8AAAAAAAAAAAAAAAAAhgQA&#10;AGRycy9kb3ducmV2LnhtbFBLBQYAAAAABAAEAPMAAACSBQAAAAA=&#10;">
                      <v:textbox>
                        <w:txbxContent>
                          <w:p w:rsidR="00823AA5" w:rsidRDefault="00823AA5">
                            <w:r>
                              <w:t>DỰ THẢO</w:t>
                            </w:r>
                          </w:p>
                        </w:txbxContent>
                      </v:textbox>
                    </v:shape>
                  </w:pict>
                </mc:Fallback>
              </mc:AlternateContent>
            </w:r>
          </w:p>
        </w:tc>
        <w:tc>
          <w:tcPr>
            <w:tcW w:w="5807" w:type="dxa"/>
          </w:tcPr>
          <w:p w:rsidR="00EE7318" w:rsidRPr="00092108" w:rsidRDefault="00EE7318" w:rsidP="00264948">
            <w:pPr>
              <w:tabs>
                <w:tab w:val="left" w:pos="555"/>
                <w:tab w:val="right" w:pos="5850"/>
              </w:tabs>
              <w:spacing w:after="0" w:line="240" w:lineRule="auto"/>
              <w:ind w:firstLine="34"/>
              <w:jc w:val="center"/>
              <w:rPr>
                <w:i/>
                <w:szCs w:val="28"/>
              </w:rPr>
            </w:pPr>
            <w:r w:rsidRPr="00092108">
              <w:rPr>
                <w:i/>
                <w:szCs w:val="28"/>
              </w:rPr>
              <w:t xml:space="preserve">  Bắc Kạn, ngày      tháng </w:t>
            </w:r>
            <w:r w:rsidR="00264948">
              <w:rPr>
                <w:i/>
                <w:szCs w:val="28"/>
              </w:rPr>
              <w:t>11</w:t>
            </w:r>
            <w:r>
              <w:rPr>
                <w:i/>
                <w:szCs w:val="28"/>
              </w:rPr>
              <w:t xml:space="preserve"> năm 20</w:t>
            </w:r>
            <w:r w:rsidR="00571099">
              <w:rPr>
                <w:i/>
                <w:szCs w:val="28"/>
                <w:lang w:val="vi-VN"/>
              </w:rPr>
              <w:t>2</w:t>
            </w:r>
            <w:r w:rsidR="00264948">
              <w:rPr>
                <w:i/>
                <w:szCs w:val="28"/>
              </w:rPr>
              <w:t>3</w:t>
            </w:r>
            <w:r w:rsidRPr="00092108">
              <w:rPr>
                <w:i/>
                <w:szCs w:val="28"/>
              </w:rPr>
              <w:t xml:space="preserve">   </w:t>
            </w:r>
          </w:p>
        </w:tc>
      </w:tr>
    </w:tbl>
    <w:p w:rsidR="00EE7318" w:rsidRPr="00092108" w:rsidRDefault="00EE7318" w:rsidP="00EE7318">
      <w:pPr>
        <w:tabs>
          <w:tab w:val="left" w:pos="4341"/>
        </w:tabs>
        <w:spacing w:before="240" w:after="0" w:line="240" w:lineRule="auto"/>
        <w:ind w:left="142" w:right="113" w:hanging="142"/>
        <w:jc w:val="center"/>
        <w:rPr>
          <w:rFonts w:eastAsia="Times New Roman"/>
          <w:b/>
          <w:szCs w:val="28"/>
          <w:lang w:val="nl-NL"/>
        </w:rPr>
      </w:pPr>
      <w:r w:rsidRPr="00092108">
        <w:rPr>
          <w:rFonts w:eastAsia="Times New Roman"/>
          <w:b/>
          <w:szCs w:val="28"/>
          <w:lang w:val="nl-NL"/>
        </w:rPr>
        <w:t>TỜ TRÌNH</w:t>
      </w:r>
    </w:p>
    <w:p w:rsidR="00EE7318" w:rsidRPr="00092108" w:rsidRDefault="00EE7318" w:rsidP="00EE7318">
      <w:pPr>
        <w:spacing w:after="0" w:line="240" w:lineRule="auto"/>
        <w:jc w:val="center"/>
        <w:rPr>
          <w:rFonts w:eastAsia="Times New Roman"/>
          <w:b/>
          <w:bCs/>
          <w:szCs w:val="28"/>
          <w:lang w:val="nl-NL"/>
        </w:rPr>
      </w:pPr>
      <w:r w:rsidRPr="00092108">
        <w:rPr>
          <w:rFonts w:eastAsia="Times New Roman"/>
          <w:b/>
          <w:bCs/>
          <w:szCs w:val="28"/>
          <w:lang w:val="nl-NL"/>
        </w:rPr>
        <w:t>Dự thảo Quyết định quy định hệ số điều chỉnh giá đất năm 20</w:t>
      </w:r>
      <w:r w:rsidR="00F05D85">
        <w:rPr>
          <w:rFonts w:eastAsia="Times New Roman"/>
          <w:b/>
          <w:bCs/>
          <w:szCs w:val="28"/>
          <w:lang w:val="nl-NL"/>
        </w:rPr>
        <w:t>2</w:t>
      </w:r>
      <w:r w:rsidR="00264948">
        <w:rPr>
          <w:rFonts w:eastAsia="Times New Roman"/>
          <w:b/>
          <w:bCs/>
          <w:szCs w:val="28"/>
          <w:lang w:val="nl-NL"/>
        </w:rPr>
        <w:t>4</w:t>
      </w:r>
    </w:p>
    <w:p w:rsidR="00EE7318" w:rsidRPr="00092108" w:rsidRDefault="00EE7318" w:rsidP="00EE7318">
      <w:pPr>
        <w:spacing w:after="0" w:line="240" w:lineRule="auto"/>
        <w:jc w:val="center"/>
        <w:rPr>
          <w:rFonts w:eastAsia="Times New Roman"/>
          <w:b/>
          <w:bCs/>
          <w:szCs w:val="28"/>
          <w:lang w:val="nl-NL"/>
        </w:rPr>
      </w:pPr>
      <w:r w:rsidRPr="00092108">
        <w:rPr>
          <w:rFonts w:eastAsia="Times New Roman"/>
          <w:b/>
          <w:szCs w:val="28"/>
          <w:lang w:val="nl-NL"/>
        </w:rPr>
        <w:t>trên địa bàn tỉnh Bắc Kạn</w:t>
      </w:r>
    </w:p>
    <w:p w:rsidR="00EE7318" w:rsidRPr="00092108" w:rsidRDefault="000E5FC1" w:rsidP="00EE7318">
      <w:pPr>
        <w:spacing w:before="360" w:after="360" w:line="240" w:lineRule="auto"/>
        <w:jc w:val="center"/>
        <w:rPr>
          <w:rFonts w:eastAsia="Times New Roman"/>
          <w:szCs w:val="28"/>
          <w:lang w:val="nl-N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1915160</wp:posOffset>
                </wp:positionH>
                <wp:positionV relativeFrom="paragraph">
                  <wp:posOffset>31749</wp:posOffset>
                </wp:positionV>
                <wp:extent cx="1957705" cy="9525"/>
                <wp:effectExtent l="0" t="0" r="444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502D"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8pt,2.5pt" to="304.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zNHAIAADkEAAAOAAAAZHJzL2Uyb0RvYy54bWysU8GO2jAQvVfqP1i+QxIKLESEVZVAL9su&#10;EtsPMLaTWHVsyzYEVPXfOzYB7W4vVdUcnLFn/Pzmzczq8dxJdOLWCa0KnI1TjLiimgnVFPj7y3a0&#10;wMh5ohiRWvECX7jDj+uPH1a9yflEt1oybhGAKJf3psCt9yZPEkdb3hE31oYrcNbadsTD1jYJs6QH&#10;9E4mkzSdJ722zFhNuXNwWl2deB3x65pT/1zXjnskCwzcfFxtXA9hTdYrkjeWmFbQgQb5BxYdEQoe&#10;vUNVxBN0tOIPqE5Qq52u/ZjqLtF1LSiPOUA2Wfoum31LDI+5gDjO3GVy/w+WfjvtLBKswDOMFOmg&#10;RHtviWhaj0qtFAioLZoFnXrjcggv1c6GTOlZ7c2Tpj8cUrpsiWp45PtyMQCShRvJmyth4wy8dui/&#10;agYx5Oh1FO1c2y5AghzoHGtzudeGnz2icJgtZw8PKZCk4FvOJpFSQvLbXWOd/8J1h4JRYClUUI7k&#10;5PTkfOBC8ltIOFZ6K6SM1ZcK9QNk8DgtBQvOuLHNoZQWnUjon/jFxN6FWX1ULIK1nLDNYHsi5NWG&#10;x6UKeJAN0Bmsa4P8XKbLzWKzmI6mk/lmNE2ravR5W05H8232MKs+VWVZZb9CLtk0bwVjXAV2t2bN&#10;pn/XDMPYXNvs3q53GZK36FEvIHv7R9KxnKGC1144aHbZ2VuZoT9j8DBLYQBe78F+PfHr3wAAAP//&#10;AwBQSwMEFAAGAAgAAAAhACnQCl7dAAAABwEAAA8AAABkcnMvZG93bnJldi54bWxMj0FPwkAQhe8m&#10;/ofNmHghsAuEBmq3xKi9eRE1Xod2bBu7s6W7QPXXO57w9ibv5b1vsu3oOnWiIbSeLcxnBhRx6auW&#10;awtvr8V0DSpE5Ao7z2ThmwJs8+urDNPKn/mFTrtYKynhkKKFJsY+1TqUDTkMM98Ti/fpB4dRzqHW&#10;1YBnKXedXhiTaIcty0KDPT00VH7tjs5CKN7pUPxMyon5WNaeFofH5ye09vZmvL8DFWmMlzD84Qs6&#10;5MK090euguosLM08kaiFlbwkfmI2G1B7ESvQeab/8+e/AAAA//8DAFBLAQItABQABgAIAAAAIQC2&#10;gziS/gAAAOEBAAATAAAAAAAAAAAAAAAAAAAAAABbQ29udGVudF9UeXBlc10ueG1sUEsBAi0AFAAG&#10;AAgAAAAhADj9If/WAAAAlAEAAAsAAAAAAAAAAAAAAAAALwEAAF9yZWxzLy5yZWxzUEsBAi0AFAAG&#10;AAgAAAAhAHbDLM0cAgAAOQQAAA4AAAAAAAAAAAAAAAAALgIAAGRycy9lMm9Eb2MueG1sUEsBAi0A&#10;FAAGAAgAAAAhACnQCl7dAAAABwEAAA8AAAAAAAAAAAAAAAAAdgQAAGRycy9kb3ducmV2LnhtbFBL&#10;BQYAAAAABAAEAPMAAACABQAAAAA=&#10;"/>
            </w:pict>
          </mc:Fallback>
        </mc:AlternateContent>
      </w:r>
      <w:r w:rsidR="00EE7318" w:rsidRPr="00092108">
        <w:rPr>
          <w:rFonts w:eastAsia="Times New Roman"/>
          <w:szCs w:val="28"/>
          <w:lang w:val="nl-NL"/>
        </w:rPr>
        <w:t>Kính gửi: Ủy ban nhân dân tỉnh Bắc Kạn</w:t>
      </w:r>
    </w:p>
    <w:p w:rsidR="00EE7318" w:rsidRDefault="00EE7318" w:rsidP="00857454">
      <w:pPr>
        <w:widowControl w:val="0"/>
        <w:spacing w:before="120" w:after="0" w:line="240" w:lineRule="auto"/>
        <w:ind w:firstLine="680"/>
        <w:jc w:val="both"/>
        <w:rPr>
          <w:rFonts w:eastAsia="Times New Roman"/>
          <w:i/>
          <w:szCs w:val="28"/>
          <w:lang w:val="nl-NL"/>
        </w:rPr>
      </w:pPr>
      <w:r w:rsidRPr="009E6037">
        <w:rPr>
          <w:rFonts w:eastAsia="Times New Roman"/>
          <w:i/>
          <w:szCs w:val="28"/>
          <w:lang w:val="nl-NL"/>
        </w:rPr>
        <w:t>Căn cứ Luật Đất đai ngày 29 tháng 11 năm 2013;</w:t>
      </w:r>
    </w:p>
    <w:p w:rsidR="00857454" w:rsidRPr="00857454" w:rsidRDefault="00857454" w:rsidP="00857454">
      <w:pPr>
        <w:tabs>
          <w:tab w:val="left" w:pos="2772"/>
        </w:tabs>
        <w:spacing w:before="120" w:after="0" w:line="360" w:lineRule="exact"/>
        <w:ind w:firstLine="680"/>
        <w:jc w:val="both"/>
        <w:rPr>
          <w:i/>
          <w:color w:val="000000"/>
          <w:szCs w:val="28"/>
          <w:shd w:val="clear" w:color="auto" w:fill="FFFFFF"/>
        </w:rPr>
      </w:pPr>
      <w:r w:rsidRPr="00857454">
        <w:rPr>
          <w:i/>
          <w:color w:val="000000"/>
          <w:szCs w:val="28"/>
          <w:shd w:val="clear" w:color="auto" w:fill="FFFFFF"/>
        </w:rPr>
        <w:t xml:space="preserve">Căn cứ </w:t>
      </w:r>
      <w:r w:rsidRPr="00857454">
        <w:rPr>
          <w:i/>
          <w:color w:val="000000"/>
          <w:szCs w:val="28"/>
          <w:shd w:val="clear" w:color="auto" w:fill="FFFFFF"/>
          <w:lang w:val="vi-VN"/>
        </w:rPr>
        <w:t>Luật sửa đ</w:t>
      </w:r>
      <w:r w:rsidRPr="00857454">
        <w:rPr>
          <w:i/>
          <w:color w:val="000000"/>
          <w:szCs w:val="28"/>
          <w:shd w:val="clear" w:color="auto" w:fill="FFFFFF"/>
        </w:rPr>
        <w:t>ổ</w:t>
      </w:r>
      <w:r w:rsidRPr="00857454">
        <w:rPr>
          <w:i/>
          <w:color w:val="000000"/>
          <w:szCs w:val="28"/>
          <w:shd w:val="clear" w:color="auto" w:fill="FFFFFF"/>
          <w:lang w:val="vi-VN"/>
        </w:rPr>
        <w:t>i, bổ sung một s</w:t>
      </w:r>
      <w:r w:rsidRPr="00857454">
        <w:rPr>
          <w:i/>
          <w:color w:val="000000"/>
          <w:szCs w:val="28"/>
          <w:shd w:val="clear" w:color="auto" w:fill="FFFFFF"/>
        </w:rPr>
        <w:t>ố</w:t>
      </w:r>
      <w:r w:rsidRPr="00857454">
        <w:rPr>
          <w:i/>
          <w:color w:val="000000"/>
          <w:szCs w:val="28"/>
          <w:shd w:val="clear" w:color="auto" w:fill="FFFFFF"/>
          <w:lang w:val="vi-VN"/>
        </w:rPr>
        <w:t> đi</w:t>
      </w:r>
      <w:r w:rsidRPr="00857454">
        <w:rPr>
          <w:i/>
          <w:color w:val="000000"/>
          <w:szCs w:val="28"/>
          <w:shd w:val="clear" w:color="auto" w:fill="FFFFFF"/>
        </w:rPr>
        <w:t>ề</w:t>
      </w:r>
      <w:r w:rsidRPr="00857454">
        <w:rPr>
          <w:i/>
          <w:color w:val="000000"/>
          <w:szCs w:val="28"/>
          <w:shd w:val="clear" w:color="auto" w:fill="FFFFFF"/>
          <w:lang w:val="vi-VN"/>
        </w:rPr>
        <w:t>u của Luật T</w:t>
      </w:r>
      <w:r w:rsidRPr="00857454">
        <w:rPr>
          <w:i/>
          <w:color w:val="000000"/>
          <w:szCs w:val="28"/>
          <w:shd w:val="clear" w:color="auto" w:fill="FFFFFF"/>
        </w:rPr>
        <w:t>ổ </w:t>
      </w:r>
      <w:r w:rsidRPr="00857454">
        <w:rPr>
          <w:i/>
          <w:color w:val="000000"/>
          <w:szCs w:val="28"/>
          <w:shd w:val="clear" w:color="auto" w:fill="FFFFFF"/>
          <w:lang w:val="vi-VN"/>
        </w:rPr>
        <w:t>chức Chính phủ và Luật T</w:t>
      </w:r>
      <w:r w:rsidRPr="00857454">
        <w:rPr>
          <w:i/>
          <w:color w:val="000000"/>
          <w:szCs w:val="28"/>
          <w:shd w:val="clear" w:color="auto" w:fill="FFFFFF"/>
        </w:rPr>
        <w:t>ổ </w:t>
      </w:r>
      <w:r w:rsidRPr="00857454">
        <w:rPr>
          <w:i/>
          <w:color w:val="000000"/>
          <w:szCs w:val="28"/>
          <w:shd w:val="clear" w:color="auto" w:fill="FFFFFF"/>
          <w:lang w:val="vi-VN"/>
        </w:rPr>
        <w:t>chức chính quy</w:t>
      </w:r>
      <w:r w:rsidRPr="00857454">
        <w:rPr>
          <w:i/>
          <w:color w:val="000000"/>
          <w:szCs w:val="28"/>
          <w:shd w:val="clear" w:color="auto" w:fill="FFFFFF"/>
        </w:rPr>
        <w:t>ề</w:t>
      </w:r>
      <w:r w:rsidRPr="00857454">
        <w:rPr>
          <w:i/>
          <w:color w:val="000000"/>
          <w:szCs w:val="28"/>
          <w:shd w:val="clear" w:color="auto" w:fill="FFFFFF"/>
          <w:lang w:val="vi-VN"/>
        </w:rPr>
        <w:t>n địa phương ngày 22</w:t>
      </w:r>
      <w:r w:rsidRPr="00857454">
        <w:rPr>
          <w:i/>
          <w:color w:val="000000"/>
          <w:szCs w:val="28"/>
          <w:shd w:val="clear" w:color="auto" w:fill="FFFFFF"/>
        </w:rPr>
        <w:t>/11/</w:t>
      </w:r>
      <w:r w:rsidRPr="00857454">
        <w:rPr>
          <w:i/>
          <w:color w:val="000000"/>
          <w:szCs w:val="28"/>
          <w:shd w:val="clear" w:color="auto" w:fill="FFFFFF"/>
          <w:lang w:val="vi-VN"/>
        </w:rPr>
        <w:t>2019;</w:t>
      </w:r>
    </w:p>
    <w:p w:rsidR="00EE7318" w:rsidRPr="009E6037" w:rsidRDefault="00EE7318" w:rsidP="00857454">
      <w:pPr>
        <w:widowControl w:val="0"/>
        <w:spacing w:before="120" w:after="0" w:line="240" w:lineRule="auto"/>
        <w:ind w:firstLine="680"/>
        <w:jc w:val="both"/>
        <w:rPr>
          <w:rFonts w:eastAsia="Times New Roman"/>
          <w:i/>
          <w:szCs w:val="28"/>
          <w:lang w:val="nl-NL"/>
        </w:rPr>
      </w:pPr>
      <w:r w:rsidRPr="009E6037">
        <w:rPr>
          <w:rFonts w:eastAsia="Times New Roman"/>
          <w:i/>
          <w:szCs w:val="28"/>
          <w:lang w:val="nl-NL"/>
        </w:rPr>
        <w:t xml:space="preserve">Căn cứ Nghị định số 44/2014/NĐ-CP ngày 15 tháng 5 năm 2014 của Chính phủ quy định về giá đất; </w:t>
      </w:r>
    </w:p>
    <w:p w:rsidR="00EE7318" w:rsidRPr="009E6037" w:rsidRDefault="00EE7318" w:rsidP="00857454">
      <w:pPr>
        <w:widowControl w:val="0"/>
        <w:spacing w:before="120" w:after="0" w:line="240" w:lineRule="auto"/>
        <w:ind w:firstLine="680"/>
        <w:jc w:val="both"/>
        <w:rPr>
          <w:rFonts w:eastAsia="Times New Roman"/>
          <w:i/>
          <w:szCs w:val="28"/>
          <w:lang w:val="nl-NL"/>
        </w:rPr>
      </w:pPr>
      <w:r w:rsidRPr="009E6037">
        <w:rPr>
          <w:rFonts w:eastAsia="Times New Roman"/>
          <w:i/>
          <w:szCs w:val="28"/>
          <w:lang w:val="nl-NL"/>
        </w:rPr>
        <w:t>Căn cứ Nghị định số 45/2014/NĐ-CP ngày 15 tháng 5 năm 2014 của Chính phủ quy định về thu tiền sử dụng đất;</w:t>
      </w:r>
    </w:p>
    <w:p w:rsidR="00EE7318" w:rsidRPr="009E6037" w:rsidRDefault="00EE7318" w:rsidP="00857454">
      <w:pPr>
        <w:widowControl w:val="0"/>
        <w:spacing w:before="120" w:after="0" w:line="240" w:lineRule="auto"/>
        <w:ind w:firstLine="680"/>
        <w:jc w:val="both"/>
        <w:rPr>
          <w:rFonts w:eastAsia="Times New Roman"/>
          <w:i/>
          <w:szCs w:val="28"/>
          <w:lang w:val="nl-NL"/>
        </w:rPr>
      </w:pPr>
      <w:r w:rsidRPr="009E6037">
        <w:rPr>
          <w:rFonts w:eastAsia="Times New Roman"/>
          <w:i/>
          <w:szCs w:val="28"/>
          <w:lang w:val="nl-NL"/>
        </w:rPr>
        <w:t>Căn cứ Nghị định số 46/2014/NĐ-CP ngày 15 tháng 5 năm 2014 của Chính phủ quy định về thu tiền thuê đất, thuê mặt nước;</w:t>
      </w:r>
    </w:p>
    <w:p w:rsidR="004A4555" w:rsidRPr="009E6037" w:rsidRDefault="004A4555" w:rsidP="00857454">
      <w:pPr>
        <w:widowControl w:val="0"/>
        <w:spacing w:before="120" w:after="0" w:line="240" w:lineRule="auto"/>
        <w:ind w:firstLine="680"/>
        <w:jc w:val="both"/>
        <w:rPr>
          <w:rFonts w:eastAsia="Times New Roman"/>
          <w:i/>
          <w:szCs w:val="28"/>
          <w:lang w:val="nl-NL"/>
        </w:rPr>
      </w:pPr>
      <w:r w:rsidRPr="009E6037">
        <w:rPr>
          <w:rFonts w:eastAsia="Times New Roman"/>
          <w:i/>
          <w:szCs w:val="28"/>
          <w:lang w:val="nl-NL"/>
        </w:rPr>
        <w:t>Căn cứ Nghị định số 01/2017/NĐ-CP ngày 06/01/2017 của Chính phủ sửa đổi, bổ sung một số nghị định quy định chi tiết thi hành Luật đất đai;</w:t>
      </w:r>
    </w:p>
    <w:p w:rsidR="004A4555" w:rsidRDefault="004A4555" w:rsidP="00857454">
      <w:pPr>
        <w:widowControl w:val="0"/>
        <w:spacing w:before="120" w:after="0" w:line="240" w:lineRule="auto"/>
        <w:ind w:firstLine="680"/>
        <w:jc w:val="both"/>
        <w:rPr>
          <w:rFonts w:eastAsia="Times New Roman"/>
          <w:i/>
          <w:szCs w:val="28"/>
          <w:lang w:val="nl-NL"/>
        </w:rPr>
      </w:pPr>
      <w:r w:rsidRPr="009E6037">
        <w:rPr>
          <w:rFonts w:eastAsia="Times New Roman"/>
          <w:i/>
          <w:szCs w:val="28"/>
          <w:lang w:val="nl-NL"/>
        </w:rPr>
        <w:t>Căn cứ Nghị định số 123/2017/NĐ-CP ngày 14/11/2017 của Chính phủ sửa đổi, bổ sung một số điều của các Nghị định quy định về thu tiền sử dụng đất, thu tiền thuê đất, thuê mặt nước;</w:t>
      </w:r>
    </w:p>
    <w:p w:rsidR="00EE7318" w:rsidRPr="009E6037" w:rsidRDefault="00EE7318" w:rsidP="00857454">
      <w:pPr>
        <w:widowControl w:val="0"/>
        <w:spacing w:before="120" w:after="0" w:line="240" w:lineRule="auto"/>
        <w:ind w:firstLine="680"/>
        <w:jc w:val="both"/>
        <w:rPr>
          <w:rFonts w:eastAsia="Times New Roman"/>
          <w:i/>
          <w:szCs w:val="28"/>
          <w:lang w:val="nl-NL"/>
        </w:rPr>
      </w:pPr>
      <w:r w:rsidRPr="009E6037">
        <w:rPr>
          <w:rFonts w:eastAsia="Times New Roman"/>
          <w:i/>
          <w:szCs w:val="28"/>
          <w:lang w:val="nl-NL"/>
        </w:rPr>
        <w:t>Căn cứ Thông tư số 76/2014/TT-BTC ngày 16 tháng 6 năm 2014 của Bộ Tài chính hướng dẫn một số điều của Nghị định số 45/2014/NĐ-CP ngày 15 tháng 5 năm 2014 của Chính phủ quy định về thu tiền sử dụng đất;</w:t>
      </w:r>
    </w:p>
    <w:p w:rsidR="00EE7318" w:rsidRPr="009E6037" w:rsidRDefault="00EE7318" w:rsidP="00857454">
      <w:pPr>
        <w:widowControl w:val="0"/>
        <w:spacing w:before="120" w:after="0" w:line="240" w:lineRule="auto"/>
        <w:ind w:firstLine="680"/>
        <w:jc w:val="both"/>
        <w:rPr>
          <w:rFonts w:eastAsia="Times New Roman"/>
          <w:i/>
          <w:szCs w:val="28"/>
          <w:lang w:val="nl-NL"/>
        </w:rPr>
      </w:pPr>
      <w:r w:rsidRPr="009E6037">
        <w:rPr>
          <w:rFonts w:eastAsia="Times New Roman"/>
          <w:i/>
          <w:szCs w:val="28"/>
          <w:lang w:val="nl-NL"/>
        </w:rPr>
        <w:t>Căn cứ Thông tư số 77/2014/TT-BTC ngày 16 tháng 6 năm 2014 của Bộ Tài chính hướng dẫn một số điều của Nghị định số 46/2014/NĐ-CP ngày 15 tháng 5 năm 2014 của Chính phủ quy định về thu tiền thuê đất, thuê mặt nước;</w:t>
      </w:r>
    </w:p>
    <w:p w:rsidR="009E6037" w:rsidRDefault="009E6037" w:rsidP="00857454">
      <w:pPr>
        <w:widowControl w:val="0"/>
        <w:spacing w:before="60" w:after="0" w:line="240" w:lineRule="auto"/>
        <w:ind w:firstLine="680"/>
        <w:jc w:val="both"/>
        <w:rPr>
          <w:rFonts w:eastAsia="Times New Roman"/>
          <w:i/>
          <w:szCs w:val="28"/>
        </w:rPr>
      </w:pPr>
      <w:r>
        <w:rPr>
          <w:rFonts w:eastAsia="Times New Roman"/>
          <w:i/>
          <w:szCs w:val="28"/>
        </w:rPr>
        <w:t xml:space="preserve">Căn cứ </w:t>
      </w:r>
      <w:r w:rsidRPr="00C2237D">
        <w:rPr>
          <w:rFonts w:eastAsia="Times New Roman"/>
          <w:i/>
          <w:szCs w:val="28"/>
          <w:lang w:val="vi-VN"/>
        </w:rPr>
        <w:t>Thông tư số</w:t>
      </w:r>
      <w:r>
        <w:rPr>
          <w:rFonts w:eastAsia="Times New Roman"/>
          <w:i/>
          <w:szCs w:val="28"/>
        </w:rPr>
        <w:t xml:space="preserve"> </w:t>
      </w:r>
      <w:r w:rsidRPr="00C2237D">
        <w:rPr>
          <w:rFonts w:eastAsia="Times New Roman"/>
          <w:i/>
          <w:szCs w:val="28"/>
          <w:lang w:val="vi-VN"/>
        </w:rPr>
        <w:t>36/2014/TT-BTNMT ngày 30/6/2014 của Bộ</w:t>
      </w:r>
      <w:r>
        <w:rPr>
          <w:rFonts w:eastAsia="Times New Roman"/>
          <w:i/>
          <w:szCs w:val="28"/>
        </w:rPr>
        <w:t xml:space="preserve"> </w:t>
      </w:r>
      <w:r w:rsidRPr="00C2237D">
        <w:rPr>
          <w:rFonts w:eastAsia="Times New Roman"/>
          <w:i/>
          <w:szCs w:val="28"/>
          <w:lang w:val="vi-VN"/>
        </w:rPr>
        <w:t>Tài nguyên và Môi trường quy định chi tiết phương pháp xác định giá đất; xây dựng điều chỉnh bảng giá đất; định giá đất cụ</w:t>
      </w:r>
      <w:r>
        <w:rPr>
          <w:rFonts w:eastAsia="Times New Roman"/>
          <w:i/>
          <w:szCs w:val="28"/>
        </w:rPr>
        <w:t xml:space="preserve"> </w:t>
      </w:r>
      <w:r w:rsidRPr="00C2237D">
        <w:rPr>
          <w:rFonts w:eastAsia="Times New Roman"/>
          <w:i/>
          <w:szCs w:val="28"/>
          <w:lang w:val="vi-VN"/>
        </w:rPr>
        <w:t>thể</w:t>
      </w:r>
      <w:r>
        <w:rPr>
          <w:rFonts w:eastAsia="Times New Roman"/>
          <w:i/>
          <w:szCs w:val="28"/>
        </w:rPr>
        <w:t xml:space="preserve"> </w:t>
      </w:r>
      <w:r w:rsidRPr="00C2237D">
        <w:rPr>
          <w:rFonts w:eastAsia="Times New Roman"/>
          <w:i/>
          <w:szCs w:val="28"/>
          <w:lang w:val="vi-VN"/>
        </w:rPr>
        <w:t>và tư vấn xác định giá đất;</w:t>
      </w:r>
    </w:p>
    <w:p w:rsidR="004C6795" w:rsidRPr="004C6795" w:rsidRDefault="004C6795" w:rsidP="004C6795">
      <w:pPr>
        <w:tabs>
          <w:tab w:val="left" w:pos="2772"/>
        </w:tabs>
        <w:spacing w:before="120" w:after="0" w:line="360" w:lineRule="exact"/>
        <w:ind w:firstLine="680"/>
        <w:jc w:val="both"/>
        <w:rPr>
          <w:i/>
          <w:color w:val="000000"/>
          <w:szCs w:val="28"/>
          <w:shd w:val="clear" w:color="auto" w:fill="FFFFFF"/>
          <w:lang w:val="vi-VN"/>
        </w:rPr>
      </w:pPr>
      <w:r>
        <w:rPr>
          <w:i/>
          <w:szCs w:val="28"/>
        </w:rPr>
        <w:t>Căn cứ</w:t>
      </w:r>
      <w:r w:rsidRPr="004C6795">
        <w:rPr>
          <w:i/>
          <w:szCs w:val="28"/>
          <w:lang w:val="vi-VN"/>
        </w:rPr>
        <w:t xml:space="preserve"> Thông tư số 332/2016/TT-BTC ngày 26/12/2016 của Bộ Tài chính s</w:t>
      </w:r>
      <w:r w:rsidRPr="004C6795">
        <w:rPr>
          <w:i/>
          <w:color w:val="000000"/>
          <w:szCs w:val="28"/>
          <w:shd w:val="clear" w:color="auto" w:fill="FFFFFF"/>
          <w:lang w:val="vi-VN"/>
        </w:rPr>
        <w:t>ửa đổi, bổ sung một s</w:t>
      </w:r>
      <w:r w:rsidRPr="004C6795">
        <w:rPr>
          <w:i/>
          <w:color w:val="000000"/>
          <w:szCs w:val="28"/>
          <w:shd w:val="clear" w:color="auto" w:fill="FFFFFF"/>
        </w:rPr>
        <w:t>ố </w:t>
      </w:r>
      <w:r w:rsidRPr="004C6795">
        <w:rPr>
          <w:i/>
          <w:color w:val="000000"/>
          <w:szCs w:val="28"/>
          <w:shd w:val="clear" w:color="auto" w:fill="FFFFFF"/>
          <w:lang w:val="vi-VN"/>
        </w:rPr>
        <w:t>điều của Thông tư s</w:t>
      </w:r>
      <w:r w:rsidRPr="004C6795">
        <w:rPr>
          <w:i/>
          <w:color w:val="000000"/>
          <w:szCs w:val="28"/>
          <w:shd w:val="clear" w:color="auto" w:fill="FFFFFF"/>
        </w:rPr>
        <w:t>ố</w:t>
      </w:r>
      <w:r w:rsidRPr="004C6795">
        <w:rPr>
          <w:i/>
          <w:color w:val="000000"/>
          <w:szCs w:val="28"/>
          <w:shd w:val="clear" w:color="auto" w:fill="FFFFFF"/>
          <w:lang w:val="vi-VN"/>
        </w:rPr>
        <w:t> 76/2014/TT-BTC ngày 16/6/2014 của Bộ Tài chính hướng dẫn một s</w:t>
      </w:r>
      <w:r w:rsidRPr="004C6795">
        <w:rPr>
          <w:i/>
          <w:color w:val="000000"/>
          <w:szCs w:val="28"/>
          <w:shd w:val="clear" w:color="auto" w:fill="FFFFFF"/>
        </w:rPr>
        <w:t>ố </w:t>
      </w:r>
      <w:r w:rsidRPr="004C6795">
        <w:rPr>
          <w:i/>
          <w:color w:val="000000"/>
          <w:szCs w:val="28"/>
          <w:shd w:val="clear" w:color="auto" w:fill="FFFFFF"/>
          <w:lang w:val="vi-VN"/>
        </w:rPr>
        <w:t>điều của Nghị định số 45/2014/NĐ-C</w:t>
      </w:r>
      <w:r w:rsidRPr="004C6795">
        <w:rPr>
          <w:i/>
          <w:color w:val="000000"/>
          <w:szCs w:val="28"/>
          <w:shd w:val="clear" w:color="auto" w:fill="FFFFFF"/>
        </w:rPr>
        <w:t xml:space="preserve">P </w:t>
      </w:r>
      <w:r w:rsidRPr="004C6795">
        <w:rPr>
          <w:i/>
          <w:color w:val="000000"/>
          <w:szCs w:val="28"/>
          <w:shd w:val="clear" w:color="auto" w:fill="FFFFFF"/>
          <w:lang w:val="vi-VN"/>
        </w:rPr>
        <w:t>ngày 15/5/2014 của Chính phủ quy định về thu tiền sử dụng đất;</w:t>
      </w:r>
    </w:p>
    <w:p w:rsidR="004C6795" w:rsidRDefault="004C6795" w:rsidP="004C6795">
      <w:pPr>
        <w:tabs>
          <w:tab w:val="left" w:pos="2772"/>
        </w:tabs>
        <w:spacing w:before="120" w:after="0" w:line="360" w:lineRule="exact"/>
        <w:ind w:firstLine="680"/>
        <w:jc w:val="both"/>
        <w:rPr>
          <w:i/>
          <w:color w:val="000000"/>
          <w:szCs w:val="28"/>
          <w:shd w:val="clear" w:color="auto" w:fill="FFFFFF"/>
        </w:rPr>
      </w:pPr>
      <w:r>
        <w:rPr>
          <w:i/>
          <w:color w:val="000000"/>
          <w:szCs w:val="28"/>
          <w:shd w:val="clear" w:color="auto" w:fill="FFFFFF"/>
        </w:rPr>
        <w:lastRenderedPageBreak/>
        <w:t>Căn cứ</w:t>
      </w:r>
      <w:r w:rsidRPr="004C6795">
        <w:rPr>
          <w:i/>
          <w:color w:val="000000"/>
          <w:szCs w:val="28"/>
          <w:shd w:val="clear" w:color="auto" w:fill="FFFFFF"/>
        </w:rPr>
        <w:t xml:space="preserve"> Thông tư số 333/2016/TT-BTC ngày 26/12/2016 của Bộ Tài chính sửa đổi, bổ sung một số điều của Thông tư số 77/2014/TT-BTC ngày 16/6/2014 hướng dẫn một số điều của Nghị định số 46/2014/NĐ-CP ngày 15/5/2014 của Chính phủ quy định về thu tiền thuê đất, thuê mặt nước;</w:t>
      </w:r>
    </w:p>
    <w:p w:rsidR="00EE5889" w:rsidRPr="004C6795" w:rsidRDefault="00EE5889" w:rsidP="00EE5889">
      <w:pPr>
        <w:widowControl w:val="0"/>
        <w:spacing w:before="60" w:after="0" w:line="240" w:lineRule="auto"/>
        <w:ind w:firstLine="680"/>
        <w:jc w:val="both"/>
        <w:rPr>
          <w:i/>
          <w:color w:val="000000"/>
          <w:szCs w:val="28"/>
          <w:shd w:val="clear" w:color="auto" w:fill="FFFFFF"/>
        </w:rPr>
      </w:pPr>
      <w:r w:rsidRPr="00EE5889">
        <w:rPr>
          <w:i/>
          <w:color w:val="000000"/>
          <w:szCs w:val="28"/>
          <w:shd w:val="clear" w:color="auto" w:fill="FFFFFF"/>
        </w:rPr>
        <w:t xml:space="preserve">Căn cứ Thông tư số 33/2017/TT-BTNMT ngày 06/01/2017 của </w:t>
      </w:r>
      <w:r w:rsidR="002F6522">
        <w:rPr>
          <w:i/>
          <w:color w:val="000000"/>
          <w:szCs w:val="28"/>
          <w:shd w:val="clear" w:color="auto" w:fill="FFFFFF"/>
        </w:rPr>
        <w:t>Bộ Tài nguyên và Môi trường</w:t>
      </w:r>
      <w:r w:rsidRPr="00EE5889">
        <w:rPr>
          <w:i/>
          <w:color w:val="000000"/>
          <w:szCs w:val="28"/>
          <w:shd w:val="clear" w:color="auto" w:fill="FFFFFF"/>
        </w:rPr>
        <w:t xml:space="preserve"> sửa đổi, bổ sung một số nghị định quy định chi tiết thi hành Luật đất đai và sửa đổi, bổ sung một số điều của các thông tư hướng dẫn thi hành Luật đất đai.</w:t>
      </w:r>
    </w:p>
    <w:p w:rsidR="004C6795" w:rsidRPr="004C6795" w:rsidRDefault="004C6795" w:rsidP="004C6795">
      <w:pPr>
        <w:tabs>
          <w:tab w:val="left" w:pos="2772"/>
        </w:tabs>
        <w:spacing w:before="120" w:after="0" w:line="360" w:lineRule="exact"/>
        <w:ind w:firstLine="680"/>
        <w:jc w:val="both"/>
        <w:rPr>
          <w:i/>
          <w:color w:val="000000"/>
          <w:szCs w:val="28"/>
          <w:shd w:val="clear" w:color="auto" w:fill="FFFFFF"/>
          <w:lang w:val="vi-VN"/>
        </w:rPr>
      </w:pPr>
      <w:r>
        <w:rPr>
          <w:i/>
          <w:color w:val="000000"/>
          <w:szCs w:val="28"/>
          <w:shd w:val="clear" w:color="auto" w:fill="FFFFFF"/>
        </w:rPr>
        <w:t>Căn cứ</w:t>
      </w:r>
      <w:r w:rsidRPr="004C6795">
        <w:rPr>
          <w:i/>
          <w:color w:val="000000"/>
          <w:szCs w:val="28"/>
          <w:shd w:val="clear" w:color="auto" w:fill="FFFFFF"/>
        </w:rPr>
        <w:t xml:space="preserve"> Thông tư số 10/2018/TT-BTC ngày 30/01/2018 của Bộ Tài chính sửa đổi, bổ sung một số điều của Thông tư số 76/2014/TT-BTC ngày 16</w:t>
      </w:r>
      <w:r w:rsidRPr="004C6795">
        <w:rPr>
          <w:i/>
          <w:color w:val="000000"/>
          <w:szCs w:val="28"/>
          <w:shd w:val="clear" w:color="auto" w:fill="FFFFFF"/>
          <w:lang w:val="vi-VN"/>
        </w:rPr>
        <w:t>/6/</w:t>
      </w:r>
      <w:r w:rsidRPr="004C6795">
        <w:rPr>
          <w:i/>
          <w:color w:val="000000"/>
          <w:szCs w:val="28"/>
          <w:shd w:val="clear" w:color="auto" w:fill="FFFFFF"/>
        </w:rPr>
        <w:t>2014 hướng dẫn một số điều của Nghị định số 45/2014/NĐ-CP ngày 15</w:t>
      </w:r>
      <w:r w:rsidRPr="004C6795">
        <w:rPr>
          <w:i/>
          <w:color w:val="000000"/>
          <w:szCs w:val="28"/>
          <w:shd w:val="clear" w:color="auto" w:fill="FFFFFF"/>
          <w:lang w:val="vi-VN"/>
        </w:rPr>
        <w:t>/5/</w:t>
      </w:r>
      <w:r w:rsidRPr="004C6795">
        <w:rPr>
          <w:i/>
          <w:color w:val="000000"/>
          <w:szCs w:val="28"/>
          <w:shd w:val="clear" w:color="auto" w:fill="FFFFFF"/>
        </w:rPr>
        <w:t>2014 của Chính phủ quy định về thu tiền sử dụng đất</w:t>
      </w:r>
      <w:r w:rsidRPr="004C6795">
        <w:rPr>
          <w:i/>
          <w:color w:val="000000"/>
          <w:szCs w:val="28"/>
          <w:shd w:val="clear" w:color="auto" w:fill="FFFFFF"/>
          <w:lang w:val="vi-VN"/>
        </w:rPr>
        <w:t>;</w:t>
      </w:r>
    </w:p>
    <w:p w:rsidR="004C6795" w:rsidRPr="004C6795" w:rsidRDefault="004C6795" w:rsidP="004C6795">
      <w:pPr>
        <w:tabs>
          <w:tab w:val="left" w:pos="2772"/>
        </w:tabs>
        <w:spacing w:before="120" w:after="0" w:line="360" w:lineRule="exact"/>
        <w:ind w:firstLine="680"/>
        <w:jc w:val="both"/>
        <w:rPr>
          <w:i/>
          <w:szCs w:val="28"/>
        </w:rPr>
      </w:pPr>
      <w:r>
        <w:rPr>
          <w:i/>
          <w:color w:val="000000"/>
          <w:szCs w:val="28"/>
          <w:shd w:val="clear" w:color="auto" w:fill="FFFFFF"/>
        </w:rPr>
        <w:t>Căn cứ</w:t>
      </w:r>
      <w:r w:rsidRPr="004C6795">
        <w:rPr>
          <w:i/>
          <w:color w:val="000000"/>
          <w:szCs w:val="28"/>
          <w:shd w:val="clear" w:color="auto" w:fill="FFFFFF"/>
        </w:rPr>
        <w:t xml:space="preserve"> </w:t>
      </w:r>
      <w:r w:rsidRPr="004C6795">
        <w:rPr>
          <w:i/>
          <w:szCs w:val="28"/>
          <w:lang w:val="vi-VN"/>
        </w:rPr>
        <w:t xml:space="preserve">Thông tư số 11/2018/TT-BTC ngày 30/01/2018 của Bộ Tài chính </w:t>
      </w:r>
      <w:r w:rsidRPr="004C6795">
        <w:rPr>
          <w:i/>
          <w:color w:val="000000"/>
          <w:szCs w:val="28"/>
          <w:shd w:val="clear" w:color="auto" w:fill="FFFFFF"/>
          <w:lang w:val="vi-VN"/>
        </w:rPr>
        <w:t>sửa đổi, bổ sung một số điều của Thông tư số 77/2014/TT-BTC ngày 16/6/2014 hướng dẫn một số điều của Nghị định số 46/2014/NĐ-CP ngày 15/5/2014 của Chính phủ quy định về thu tiền thuê đất, thuê mặt nước.</w:t>
      </w:r>
    </w:p>
    <w:p w:rsidR="00EE7318" w:rsidRPr="00092108" w:rsidRDefault="00EE7318" w:rsidP="00857454">
      <w:pPr>
        <w:widowControl w:val="0"/>
        <w:spacing w:before="120" w:after="0" w:line="240" w:lineRule="auto"/>
        <w:ind w:firstLine="680"/>
        <w:jc w:val="both"/>
        <w:rPr>
          <w:rFonts w:eastAsia="Times New Roman"/>
          <w:szCs w:val="28"/>
          <w:lang w:val="nl-NL"/>
        </w:rPr>
      </w:pPr>
      <w:r w:rsidRPr="00092108">
        <w:rPr>
          <w:rFonts w:eastAsia="Times New Roman"/>
          <w:szCs w:val="28"/>
          <w:lang w:val="nl-NL"/>
        </w:rPr>
        <w:t xml:space="preserve">Thực hiện quy định của Luật ban hành văn bản quy phạm pháp luật năm 2015, Sở Tài chính trình UBND tỉnh ban hành Quyết định quy định hệ số </w:t>
      </w:r>
      <w:r w:rsidR="002378B9">
        <w:rPr>
          <w:rFonts w:eastAsia="Times New Roman"/>
          <w:szCs w:val="28"/>
          <w:lang w:val="nl-NL"/>
        </w:rPr>
        <w:t>điều chỉnh giá đất năm 202</w:t>
      </w:r>
      <w:r w:rsidR="00264948">
        <w:rPr>
          <w:rFonts w:eastAsia="Times New Roman"/>
          <w:szCs w:val="28"/>
          <w:lang w:val="nl-NL"/>
        </w:rPr>
        <w:t>4</w:t>
      </w:r>
      <w:r w:rsidRPr="00092108">
        <w:rPr>
          <w:rFonts w:eastAsia="Times New Roman"/>
          <w:szCs w:val="28"/>
          <w:lang w:val="nl-NL"/>
        </w:rPr>
        <w:t xml:space="preserve"> trên địa bàn tỉnh Bắc Kạn như sau:</w:t>
      </w:r>
    </w:p>
    <w:p w:rsidR="00EE7318" w:rsidRPr="00A81A08" w:rsidRDefault="00EE7318" w:rsidP="002B5B67">
      <w:pPr>
        <w:spacing w:before="120" w:after="0" w:line="240" w:lineRule="auto"/>
        <w:ind w:firstLine="851"/>
        <w:jc w:val="both"/>
        <w:rPr>
          <w:b/>
          <w:iCs/>
          <w:szCs w:val="28"/>
          <w:lang w:val="nl-NL"/>
        </w:rPr>
      </w:pPr>
      <w:r w:rsidRPr="00A81A08">
        <w:rPr>
          <w:b/>
          <w:iCs/>
          <w:szCs w:val="28"/>
          <w:lang w:val="nl-NL"/>
        </w:rPr>
        <w:t>I. SỰ CẦN THIẾT BAN HÀNH QUYẾT ĐỊNH</w:t>
      </w:r>
    </w:p>
    <w:p w:rsidR="00B1062F" w:rsidRPr="00B34DFA" w:rsidRDefault="0000439C" w:rsidP="006A2C4D">
      <w:pPr>
        <w:spacing w:before="120" w:after="120" w:line="360" w:lineRule="exact"/>
        <w:ind w:firstLine="851"/>
        <w:jc w:val="both"/>
        <w:rPr>
          <w:iCs/>
          <w:szCs w:val="28"/>
          <w:lang w:val="nl-NL"/>
        </w:rPr>
      </w:pPr>
      <w:r w:rsidRPr="00B34DFA">
        <w:rPr>
          <w:iCs/>
          <w:szCs w:val="28"/>
          <w:lang w:val="nl-NL"/>
        </w:rPr>
        <w:t xml:space="preserve">Khoản 3 Điều 18 Nghị định số 44/2014/NĐ-CP </w:t>
      </w:r>
      <w:r w:rsidR="00B1062F" w:rsidRPr="00B34DFA">
        <w:rPr>
          <w:iCs/>
          <w:szCs w:val="28"/>
          <w:lang w:val="nl-NL"/>
        </w:rPr>
        <w:t>và  k</w:t>
      </w:r>
      <w:r w:rsidR="00B1062F" w:rsidRPr="00B34DFA">
        <w:rPr>
          <w:szCs w:val="28"/>
          <w:lang w:val="nl-NL"/>
        </w:rPr>
        <w:t xml:space="preserve">hoản 4 Điều 3 Nghị định số 01/2017/NĐ-CP sửa đổi, bổ sung khoản 2 và khoản 3 Điều 18 Nghị định số 44/2014/NĐ-CP về xác định giá đất cụ thể theo phương pháp hệ số điều chỉnh giá đất quy định: </w:t>
      </w:r>
      <w:r w:rsidR="00B1062F" w:rsidRPr="00B34DFA">
        <w:rPr>
          <w:i/>
          <w:iCs/>
          <w:szCs w:val="28"/>
          <w:lang w:val="nl-NL"/>
        </w:rPr>
        <w:t>“Hàng năm, Ủy ban nhân dân cấp tỉnh quy định hệ số điều chỉnh giá đất để áp dụng cho các trường hợp quy định tại điểm a khoản 2 Điều này”</w:t>
      </w:r>
      <w:r w:rsidR="00B1062F" w:rsidRPr="00B34DFA">
        <w:rPr>
          <w:iCs/>
          <w:szCs w:val="28"/>
          <w:lang w:val="nl-NL"/>
        </w:rPr>
        <w:t xml:space="preserve">. </w:t>
      </w:r>
    </w:p>
    <w:p w:rsidR="00B1062F" w:rsidRPr="00B34DFA" w:rsidRDefault="00B1062F" w:rsidP="006A2C4D">
      <w:pPr>
        <w:spacing w:before="120" w:after="120" w:line="360" w:lineRule="exact"/>
        <w:ind w:firstLine="851"/>
        <w:jc w:val="both"/>
        <w:rPr>
          <w:iCs/>
          <w:szCs w:val="28"/>
          <w:lang w:val="nl-NL"/>
        </w:rPr>
      </w:pPr>
      <w:r w:rsidRPr="00B34DFA">
        <w:rPr>
          <w:szCs w:val="28"/>
          <w:lang w:val="nl-NL"/>
        </w:rPr>
        <w:t>Điểm c, khoản 3, Điều 3 Nghị định số 45/2014/NĐ-CP quy định về giá đất tính thu tiền sử dụng đất: “</w:t>
      </w:r>
      <w:r w:rsidRPr="00B34DFA">
        <w:rPr>
          <w:i/>
          <w:iCs/>
          <w:szCs w:val="28"/>
          <w:lang w:val="nl-NL"/>
        </w:rPr>
        <w:t>Hàng năm, Ủy ban nhân dân cấp tỉnh quy định hệ số điều chỉnh giá đất để áp dụng cho các trường hợp quy định tại Điểm này”</w:t>
      </w:r>
      <w:r w:rsidRPr="00B34DFA">
        <w:rPr>
          <w:iCs/>
          <w:szCs w:val="28"/>
          <w:lang w:val="nl-NL"/>
        </w:rPr>
        <w:t xml:space="preserve">. </w:t>
      </w:r>
    </w:p>
    <w:p w:rsidR="00B1062F" w:rsidRPr="00B34DFA" w:rsidRDefault="00402038" w:rsidP="006A2C4D">
      <w:pPr>
        <w:spacing w:before="120" w:after="120" w:line="360" w:lineRule="exact"/>
        <w:ind w:firstLine="851"/>
        <w:jc w:val="both"/>
        <w:rPr>
          <w:szCs w:val="28"/>
          <w:lang w:val="nl-NL"/>
        </w:rPr>
      </w:pPr>
      <w:r w:rsidRPr="00B34DFA">
        <w:rPr>
          <w:iCs/>
          <w:szCs w:val="28"/>
        </w:rPr>
        <w:t xml:space="preserve">Khoản 5 Điều 4 Nghị định số 46/2014/NĐ-CP </w:t>
      </w:r>
      <w:r w:rsidR="00B1062F" w:rsidRPr="00B34DFA">
        <w:rPr>
          <w:iCs/>
          <w:szCs w:val="28"/>
        </w:rPr>
        <w:t xml:space="preserve">và </w:t>
      </w:r>
      <w:r w:rsidR="00B1062F" w:rsidRPr="00B34DFA">
        <w:rPr>
          <w:szCs w:val="28"/>
          <w:lang w:val="nl-NL"/>
        </w:rPr>
        <w:t xml:space="preserve">Khoản 1, Điều 3 Nghị định số 123/2017/NĐ-CP </w:t>
      </w:r>
      <w:bookmarkStart w:id="1" w:name="dieu_3"/>
      <w:r w:rsidR="00B1062F" w:rsidRPr="00B34DFA">
        <w:rPr>
          <w:bCs/>
          <w:color w:val="000000"/>
          <w:szCs w:val="28"/>
          <w:shd w:val="clear" w:color="auto" w:fill="FFFFFF"/>
        </w:rPr>
        <w:t>s</w:t>
      </w:r>
      <w:r w:rsidR="00B1062F" w:rsidRPr="00B34DFA">
        <w:rPr>
          <w:bCs/>
          <w:color w:val="000000"/>
          <w:szCs w:val="28"/>
          <w:shd w:val="clear" w:color="auto" w:fill="FFFFFF"/>
          <w:lang w:val="vi-VN"/>
        </w:rPr>
        <w:t>ửa đổi, bổ sung một số điều của Nghị định số </w:t>
      </w:r>
      <w:bookmarkEnd w:id="1"/>
      <w:r w:rsidR="00B304AC">
        <w:rPr>
          <w:bCs/>
          <w:color w:val="000000"/>
          <w:szCs w:val="28"/>
          <w:shd w:val="clear" w:color="auto" w:fill="FFFFFF"/>
        </w:rPr>
        <w:t>46/2014/NĐ-CP</w:t>
      </w:r>
      <w:r w:rsidR="00B1062F" w:rsidRPr="00B34DFA">
        <w:rPr>
          <w:bCs/>
          <w:color w:val="000000"/>
          <w:szCs w:val="28"/>
          <w:shd w:val="clear" w:color="auto" w:fill="FFFFFF"/>
          <w:lang w:val="vi-VN"/>
        </w:rPr>
        <w:t> </w:t>
      </w:r>
      <w:r w:rsidR="00B1062F" w:rsidRPr="00B34DFA">
        <w:rPr>
          <w:bCs/>
          <w:color w:val="000000"/>
          <w:szCs w:val="28"/>
          <w:shd w:val="clear" w:color="auto" w:fill="FFFFFF"/>
        </w:rPr>
        <w:t xml:space="preserve">ngày 15 tháng 5 năm 2014 của Chính phủ về thu tiền thuê đất, thuê mặt nước </w:t>
      </w:r>
      <w:r w:rsidR="00B1062F" w:rsidRPr="00B34DFA">
        <w:rPr>
          <w:szCs w:val="28"/>
          <w:lang w:val="nl-NL"/>
        </w:rPr>
        <w:t>quy định: “</w:t>
      </w:r>
      <w:r w:rsidR="00B1062F" w:rsidRPr="00B34DFA">
        <w:rPr>
          <w:i/>
          <w:iCs/>
          <w:szCs w:val="28"/>
        </w:rPr>
        <w:t>Hàng năm, Ủy ban nhân dân cấp tỉnh quy định hệ số điều chỉnh giá đất để áp dụng cho các trường hợp quy định tại Khoản này”</w:t>
      </w:r>
      <w:r w:rsidR="00B1062F" w:rsidRPr="00B34DFA">
        <w:rPr>
          <w:iCs/>
          <w:szCs w:val="28"/>
        </w:rPr>
        <w:t xml:space="preserve">. </w:t>
      </w:r>
    </w:p>
    <w:p w:rsidR="00EE7318" w:rsidRPr="00B34DFA" w:rsidRDefault="00EE7318" w:rsidP="006A2C4D">
      <w:pPr>
        <w:spacing w:before="120" w:after="120" w:line="360" w:lineRule="exact"/>
        <w:ind w:firstLine="851"/>
        <w:jc w:val="both"/>
        <w:rPr>
          <w:iCs/>
          <w:szCs w:val="28"/>
          <w:lang w:val="vi-VN"/>
        </w:rPr>
      </w:pPr>
      <w:r w:rsidRPr="00B34DFA">
        <w:rPr>
          <w:iCs/>
          <w:szCs w:val="28"/>
          <w:lang w:val="nl-NL"/>
        </w:rPr>
        <w:t xml:space="preserve">Tại điểm a khoản 4 Điều 18 Nghị định số 44/2014/NĐ-CP quy định về trách nhiệm xây dựng hệ số điều chỉnh giá đất: </w:t>
      </w:r>
      <w:r w:rsidRPr="00B34DFA">
        <w:rPr>
          <w:i/>
          <w:iCs/>
          <w:szCs w:val="28"/>
          <w:lang w:val="nl-NL"/>
        </w:rPr>
        <w:t>“Sở Tài chính chủ trì, phối hợp với Sở Tài nguyên và Môi trường và các sở, ngành có liên quan xây dựng, trình Ủy ban nhân dân cấp tỉnh quy định hệ số điều chỉnh giá đất quy định tại điểm 2 Khoản 2 Điều này”</w:t>
      </w:r>
      <w:r w:rsidRPr="00B34DFA">
        <w:rPr>
          <w:iCs/>
          <w:szCs w:val="28"/>
          <w:lang w:val="nl-NL"/>
        </w:rPr>
        <w:t xml:space="preserve">. </w:t>
      </w:r>
    </w:p>
    <w:p w:rsidR="008E363F" w:rsidRPr="00B34DFA" w:rsidRDefault="008E363F" w:rsidP="006A2C4D">
      <w:pPr>
        <w:spacing w:before="120" w:after="120" w:line="360" w:lineRule="exact"/>
        <w:ind w:firstLine="851"/>
        <w:jc w:val="both"/>
        <w:outlineLvl w:val="6"/>
        <w:rPr>
          <w:szCs w:val="28"/>
        </w:rPr>
      </w:pPr>
      <w:r w:rsidRPr="00B34DFA">
        <w:rPr>
          <w:szCs w:val="28"/>
          <w:lang w:val="vi-VN"/>
        </w:rPr>
        <w:lastRenderedPageBreak/>
        <w:t xml:space="preserve">Do đó, việc </w:t>
      </w:r>
      <w:r w:rsidRPr="00C33DD9">
        <w:rPr>
          <w:szCs w:val="28"/>
          <w:lang w:val="vi-VN"/>
        </w:rPr>
        <w:t>ban hành Quyết định</w:t>
      </w:r>
      <w:r w:rsidR="00C33DD9">
        <w:rPr>
          <w:szCs w:val="28"/>
        </w:rPr>
        <w:t xml:space="preserve"> </w:t>
      </w:r>
      <w:r w:rsidRPr="00B34DFA">
        <w:rPr>
          <w:szCs w:val="28"/>
          <w:lang w:val="vi-VN"/>
        </w:rPr>
        <w:t xml:space="preserve">quy định hệ số </w:t>
      </w:r>
      <w:r w:rsidR="002378B9">
        <w:rPr>
          <w:szCs w:val="28"/>
          <w:lang w:val="vi-VN"/>
        </w:rPr>
        <w:t>điều chỉnh giá đất năm 202</w:t>
      </w:r>
      <w:r w:rsidR="00264948">
        <w:rPr>
          <w:szCs w:val="28"/>
        </w:rPr>
        <w:t>4</w:t>
      </w:r>
      <w:r w:rsidRPr="00B34DFA">
        <w:rPr>
          <w:szCs w:val="28"/>
          <w:lang w:val="vi-VN"/>
        </w:rPr>
        <w:t xml:space="preserve"> trên địa bàn tỉnh Bắc Kạn là cần thiết và phù hợp với pháp luật hiện hành.</w:t>
      </w:r>
    </w:p>
    <w:p w:rsidR="00EE7318" w:rsidRPr="00B34DFA" w:rsidRDefault="00EE7318" w:rsidP="006A2C4D">
      <w:pPr>
        <w:spacing w:before="120" w:after="120" w:line="360" w:lineRule="exact"/>
        <w:ind w:firstLine="851"/>
        <w:jc w:val="both"/>
        <w:outlineLvl w:val="6"/>
        <w:rPr>
          <w:rFonts w:eastAsia="Times New Roman"/>
          <w:b/>
          <w:szCs w:val="28"/>
          <w:lang w:val="nl-NL"/>
        </w:rPr>
      </w:pPr>
      <w:r w:rsidRPr="00B34DFA">
        <w:rPr>
          <w:rFonts w:eastAsia="Times New Roman"/>
          <w:b/>
          <w:szCs w:val="28"/>
          <w:lang w:val="nl-NL"/>
        </w:rPr>
        <w:t>II. MỤC ĐÍCH, QUAN ĐIỂM CHỈ ĐẠO VIỆC XÂY DỰNG QUYẾT ĐỊNH</w:t>
      </w:r>
    </w:p>
    <w:p w:rsidR="00EE7318" w:rsidRPr="00B34DFA" w:rsidRDefault="00EE7318" w:rsidP="006A2C4D">
      <w:pPr>
        <w:spacing w:before="120" w:after="120" w:line="360" w:lineRule="exact"/>
        <w:ind w:firstLine="851"/>
        <w:jc w:val="both"/>
        <w:rPr>
          <w:b/>
          <w:szCs w:val="28"/>
          <w:lang w:val="nl-NL"/>
        </w:rPr>
      </w:pPr>
      <w:r w:rsidRPr="00B34DFA">
        <w:rPr>
          <w:b/>
          <w:szCs w:val="28"/>
          <w:lang w:val="nl-NL"/>
        </w:rPr>
        <w:t>1. Mục đích</w:t>
      </w:r>
    </w:p>
    <w:p w:rsidR="0083537B" w:rsidRPr="00237151" w:rsidRDefault="00EE7318" w:rsidP="006A2C4D">
      <w:pPr>
        <w:spacing w:before="120" w:after="120" w:line="360" w:lineRule="exact"/>
        <w:ind w:firstLine="851"/>
        <w:jc w:val="both"/>
        <w:outlineLvl w:val="6"/>
        <w:rPr>
          <w:szCs w:val="28"/>
          <w:lang w:val="vi-VN"/>
        </w:rPr>
      </w:pPr>
      <w:r w:rsidRPr="00237151">
        <w:rPr>
          <w:rFonts w:eastAsia="Times New Roman"/>
          <w:szCs w:val="28"/>
          <w:lang w:val="nl-NL"/>
        </w:rPr>
        <w:t>Việc ban hành Quyết định quy định hệ s</w:t>
      </w:r>
      <w:r w:rsidR="00FA60EE" w:rsidRPr="00237151">
        <w:rPr>
          <w:rFonts w:eastAsia="Times New Roman"/>
          <w:szCs w:val="28"/>
          <w:lang w:val="nl-NL"/>
        </w:rPr>
        <w:t xml:space="preserve">ố </w:t>
      </w:r>
      <w:r w:rsidR="002378B9">
        <w:rPr>
          <w:rFonts w:eastAsia="Times New Roman"/>
          <w:szCs w:val="28"/>
          <w:lang w:val="nl-NL"/>
        </w:rPr>
        <w:t>điều chỉnh giá đất năm 202</w:t>
      </w:r>
      <w:r w:rsidR="00264948">
        <w:rPr>
          <w:rFonts w:eastAsia="Times New Roman"/>
          <w:szCs w:val="28"/>
          <w:lang w:val="nl-NL"/>
        </w:rPr>
        <w:t>4</w:t>
      </w:r>
      <w:r w:rsidRPr="00237151">
        <w:rPr>
          <w:rFonts w:eastAsia="Times New Roman"/>
          <w:szCs w:val="28"/>
          <w:lang w:val="nl-NL"/>
        </w:rPr>
        <w:t xml:space="preserve"> trên địa bàn tỉnh Bắc Kạn </w:t>
      </w:r>
      <w:r w:rsidR="0083537B" w:rsidRPr="00237151">
        <w:rPr>
          <w:szCs w:val="28"/>
          <w:lang w:val="nl-NL"/>
        </w:rPr>
        <w:t xml:space="preserve">là căn cứ để xác định giá đất cụ thể áp dụng đối với các trường hợp quy định tại </w:t>
      </w:r>
      <w:r w:rsidR="0083537B" w:rsidRPr="00237151">
        <w:rPr>
          <w:lang w:val="nl-NL"/>
        </w:rPr>
        <w:t>khoản 3 Điều 18 Nghị định số 44/2014/NĐ-CP ngày 15/5/2014 của Chính phủ quy định về giá đất (được sửa đổi, bổ sung tại khoản 4 Điều 3 Nghị định số 01/2017/NĐ-CP ngày 06/01/2017 của Chính phủ</w:t>
      </w:r>
      <w:r w:rsidR="0083537B" w:rsidRPr="00237151">
        <w:rPr>
          <w:szCs w:val="28"/>
          <w:lang w:val="nl-NL"/>
        </w:rPr>
        <w:t xml:space="preserve"> sửa đổi, bổ sung một số Nghị định quy định chi tiết thi hành Luật Đất đai</w:t>
      </w:r>
      <w:r w:rsidR="0083537B" w:rsidRPr="00237151">
        <w:rPr>
          <w:lang w:val="nl-NL"/>
        </w:rPr>
        <w:t>)</w:t>
      </w:r>
      <w:r w:rsidR="0083537B" w:rsidRPr="00237151">
        <w:rPr>
          <w:szCs w:val="28"/>
          <w:lang w:val="nl-NL"/>
        </w:rPr>
        <w:t xml:space="preserve">; điểm c, khoản 3, Điều 3 Nghị định số 45/2014/NĐ-CP ngày 15/5/2014 của Chính phủ quy định về thu tiền sử dụng đất và </w:t>
      </w:r>
      <w:r w:rsidR="0083537B" w:rsidRPr="00237151">
        <w:rPr>
          <w:lang w:val="nl-NL"/>
        </w:rPr>
        <w:t>khoản 5 Điều 4 Nghị định số 46/2014/NĐ-CP ngày 15/5/2014 của Chính phủ quy định về thu tiền thuê đất, thuê mặt nước (được sửa đổi, bổ sung tại khoản 1 Điều 3 Nghị định số 123/2017/NĐ-CP ngày 14/11/2017 của Chính phủ sửa đổi, bổ sung một số điều của các Nghị định quy định về thu tiền sử dụng đất, thu tiền thuê đất, thuê mặt nước)</w:t>
      </w:r>
      <w:r w:rsidR="00B02EE7" w:rsidRPr="00237151">
        <w:rPr>
          <w:lang w:val="vi-VN"/>
        </w:rPr>
        <w:t>; Khoản 2, Khoản 3 Điều 101, Khoản 4 Điều 102 Nghị định số 151/2017/NĐ-CP ngày 26 tháng 12 năm 2017 của Chính phủ.</w:t>
      </w:r>
    </w:p>
    <w:p w:rsidR="00F06ECF" w:rsidRPr="00240B4B" w:rsidRDefault="00EE7318" w:rsidP="00F06ECF">
      <w:pPr>
        <w:spacing w:before="120" w:after="120" w:line="360" w:lineRule="exact"/>
        <w:ind w:firstLine="851"/>
        <w:jc w:val="both"/>
        <w:rPr>
          <w:iCs/>
          <w:szCs w:val="28"/>
          <w:lang w:val="nl-NL"/>
        </w:rPr>
      </w:pPr>
      <w:r w:rsidRPr="00240B4B">
        <w:rPr>
          <w:iCs/>
          <w:szCs w:val="28"/>
          <w:lang w:val="nl-NL"/>
        </w:rPr>
        <w:t xml:space="preserve">Hệ số </w:t>
      </w:r>
      <w:r w:rsidR="002378B9" w:rsidRPr="00240B4B">
        <w:rPr>
          <w:iCs/>
          <w:szCs w:val="28"/>
          <w:lang w:val="nl-NL"/>
        </w:rPr>
        <w:t>điều chỉnh giá đấ</w:t>
      </w:r>
      <w:r w:rsidR="00945AB9" w:rsidRPr="00240B4B">
        <w:rPr>
          <w:iCs/>
          <w:szCs w:val="28"/>
          <w:lang w:val="nl-NL"/>
        </w:rPr>
        <w:t>t năm 202</w:t>
      </w:r>
      <w:r w:rsidR="00264948">
        <w:rPr>
          <w:iCs/>
          <w:szCs w:val="28"/>
          <w:lang w:val="nl-NL"/>
        </w:rPr>
        <w:t>4</w:t>
      </w:r>
      <w:r w:rsidRPr="00240B4B">
        <w:rPr>
          <w:iCs/>
          <w:szCs w:val="28"/>
          <w:lang w:val="nl-NL"/>
        </w:rPr>
        <w:t xml:space="preserve"> trên địa bàn tỉnh Bắc Kạn được áp dụng cho tất cả các loại đất tại Bảng giá đất định kỳ</w:t>
      </w:r>
      <w:r w:rsidR="00B02EE7" w:rsidRPr="00240B4B">
        <w:rPr>
          <w:iCs/>
          <w:szCs w:val="28"/>
          <w:lang w:val="nl-NL"/>
        </w:rPr>
        <w:t xml:space="preserve"> </w:t>
      </w:r>
      <w:r w:rsidRPr="00240B4B">
        <w:rPr>
          <w:iCs/>
          <w:szCs w:val="28"/>
          <w:lang w:val="nl-NL"/>
        </w:rPr>
        <w:t>5 năm (20</w:t>
      </w:r>
      <w:r w:rsidR="00FA60EE" w:rsidRPr="00240B4B">
        <w:rPr>
          <w:iCs/>
          <w:szCs w:val="28"/>
          <w:lang w:val="nl-NL"/>
        </w:rPr>
        <w:t>20</w:t>
      </w:r>
      <w:r w:rsidRPr="00240B4B">
        <w:rPr>
          <w:iCs/>
          <w:szCs w:val="28"/>
          <w:lang w:val="nl-NL"/>
        </w:rPr>
        <w:t>-20</w:t>
      </w:r>
      <w:r w:rsidR="00FA60EE" w:rsidRPr="00240B4B">
        <w:rPr>
          <w:iCs/>
          <w:szCs w:val="28"/>
          <w:lang w:val="nl-NL"/>
        </w:rPr>
        <w:t>24</w:t>
      </w:r>
      <w:r w:rsidRPr="00240B4B">
        <w:rPr>
          <w:iCs/>
          <w:szCs w:val="28"/>
          <w:lang w:val="nl-NL"/>
        </w:rPr>
        <w:t xml:space="preserve">) trên địa bàn tỉnh Bắc Kạn ban hành kèm theo </w:t>
      </w:r>
      <w:r w:rsidR="00B02EE7" w:rsidRPr="00240B4B">
        <w:rPr>
          <w:iCs/>
          <w:szCs w:val="28"/>
          <w:lang w:val="nl-NL"/>
        </w:rPr>
        <w:t>Quyết định số 06/</w:t>
      </w:r>
      <w:r w:rsidR="00AE7842" w:rsidRPr="00240B4B">
        <w:rPr>
          <w:iCs/>
          <w:szCs w:val="28"/>
          <w:lang w:val="nl-NL"/>
        </w:rPr>
        <w:t>2020/</w:t>
      </w:r>
      <w:r w:rsidR="00B02EE7" w:rsidRPr="00240B4B">
        <w:rPr>
          <w:iCs/>
          <w:szCs w:val="28"/>
          <w:lang w:val="nl-NL"/>
        </w:rPr>
        <w:t xml:space="preserve">QĐ-UBND </w:t>
      </w:r>
      <w:r w:rsidR="00B02EE7" w:rsidRPr="00240B4B">
        <w:rPr>
          <w:szCs w:val="28"/>
          <w:lang w:val="vi-VN"/>
        </w:rPr>
        <w:t>ngày 01/7/2020 của Ủy ban nhân dân tỉnh Bắc Kạn</w:t>
      </w:r>
      <w:r w:rsidR="00F06ECF">
        <w:rPr>
          <w:szCs w:val="28"/>
        </w:rPr>
        <w:t>;</w:t>
      </w:r>
      <w:r w:rsidR="004C3460" w:rsidRPr="00240B4B">
        <w:rPr>
          <w:iCs/>
          <w:szCs w:val="28"/>
          <w:lang w:val="nl-NL"/>
        </w:rPr>
        <w:t xml:space="preserve"> Quyết định số 51/2022/QĐ-UBND ngày 20/12/2022 của UBND tỉnh Bắc Kạn bổ sung giá đất trong Bảng giá đất định kỳ 05 năm (2020-2024) trên địa bàn tỉnh Bắc Kạn kèm theo Quyết định số 06/2020/QĐ-UBND ngày 01</w:t>
      </w:r>
      <w:r w:rsidR="00C33DD9">
        <w:rPr>
          <w:iCs/>
          <w:szCs w:val="28"/>
          <w:lang w:val="nl-NL"/>
        </w:rPr>
        <w:t xml:space="preserve"> </w:t>
      </w:r>
      <w:r w:rsidR="004C3460" w:rsidRPr="00240B4B">
        <w:rPr>
          <w:iCs/>
          <w:szCs w:val="28"/>
          <w:lang w:val="nl-NL"/>
        </w:rPr>
        <w:t>tháng 7 năm 2020 của Ủy ban nhân dân</w:t>
      </w:r>
      <w:r w:rsidR="00264948">
        <w:rPr>
          <w:iCs/>
          <w:szCs w:val="28"/>
          <w:lang w:val="nl-NL"/>
        </w:rPr>
        <w:t xml:space="preserve"> </w:t>
      </w:r>
      <w:r w:rsidR="004C3460" w:rsidRPr="00240B4B">
        <w:rPr>
          <w:iCs/>
          <w:szCs w:val="28"/>
          <w:lang w:val="nl-NL"/>
        </w:rPr>
        <w:t>tỉnh Bắc Kạn</w:t>
      </w:r>
      <w:r w:rsidR="00F06ECF">
        <w:rPr>
          <w:iCs/>
          <w:szCs w:val="28"/>
          <w:lang w:val="nl-NL"/>
        </w:rPr>
        <w:t xml:space="preserve"> và </w:t>
      </w:r>
      <w:r w:rsidR="00F06ECF" w:rsidRPr="00240B4B">
        <w:rPr>
          <w:iCs/>
          <w:szCs w:val="28"/>
          <w:lang w:val="nl-NL"/>
        </w:rPr>
        <w:t xml:space="preserve">Quyết định số </w:t>
      </w:r>
      <w:r w:rsidR="00F06ECF">
        <w:rPr>
          <w:iCs/>
          <w:szCs w:val="28"/>
          <w:lang w:val="nl-NL"/>
        </w:rPr>
        <w:t xml:space="preserve">     </w:t>
      </w:r>
      <w:r w:rsidR="00F06ECF" w:rsidRPr="00240B4B">
        <w:rPr>
          <w:iCs/>
          <w:szCs w:val="28"/>
          <w:lang w:val="nl-NL"/>
        </w:rPr>
        <w:t>/202</w:t>
      </w:r>
      <w:r w:rsidR="00F06ECF">
        <w:rPr>
          <w:iCs/>
          <w:szCs w:val="28"/>
          <w:lang w:val="nl-NL"/>
        </w:rPr>
        <w:t>3</w:t>
      </w:r>
      <w:r w:rsidR="00F06ECF" w:rsidRPr="00240B4B">
        <w:rPr>
          <w:iCs/>
          <w:szCs w:val="28"/>
          <w:lang w:val="nl-NL"/>
        </w:rPr>
        <w:t xml:space="preserve">/QĐ-UBND ngày </w:t>
      </w:r>
      <w:r w:rsidR="00F06ECF">
        <w:rPr>
          <w:iCs/>
          <w:szCs w:val="28"/>
          <w:lang w:val="nl-NL"/>
        </w:rPr>
        <w:t xml:space="preserve">   </w:t>
      </w:r>
      <w:r w:rsidR="00F06ECF" w:rsidRPr="00240B4B">
        <w:rPr>
          <w:iCs/>
          <w:szCs w:val="28"/>
          <w:lang w:val="nl-NL"/>
        </w:rPr>
        <w:t>/1</w:t>
      </w:r>
      <w:r w:rsidR="00F06ECF">
        <w:rPr>
          <w:iCs/>
          <w:szCs w:val="28"/>
          <w:lang w:val="nl-NL"/>
        </w:rPr>
        <w:t>1</w:t>
      </w:r>
      <w:r w:rsidR="00F06ECF" w:rsidRPr="00240B4B">
        <w:rPr>
          <w:iCs/>
          <w:szCs w:val="28"/>
          <w:lang w:val="nl-NL"/>
        </w:rPr>
        <w:t>/202</w:t>
      </w:r>
      <w:r w:rsidR="00F06ECF">
        <w:rPr>
          <w:iCs/>
          <w:szCs w:val="28"/>
          <w:lang w:val="nl-NL"/>
        </w:rPr>
        <w:t>3</w:t>
      </w:r>
      <w:r w:rsidR="00F06ECF" w:rsidRPr="00240B4B">
        <w:rPr>
          <w:iCs/>
          <w:szCs w:val="28"/>
          <w:lang w:val="nl-NL"/>
        </w:rPr>
        <w:t xml:space="preserve"> của UBND tỉnh Bắc Kạn </w:t>
      </w:r>
      <w:r w:rsidR="00F06ECF">
        <w:rPr>
          <w:iCs/>
          <w:szCs w:val="28"/>
          <w:lang w:val="nl-NL"/>
        </w:rPr>
        <w:t xml:space="preserve">Sửa đổi, </w:t>
      </w:r>
      <w:r w:rsidR="00F06ECF" w:rsidRPr="00240B4B">
        <w:rPr>
          <w:iCs/>
          <w:szCs w:val="28"/>
          <w:lang w:val="nl-NL"/>
        </w:rPr>
        <w:t>bổ sung giá đất trong Bảng giá đất định kỳ 05 năm (2020-2024) trên địa bàn tỉnh Bắc Kạn kèm theo Quyết định số 06/2020/QĐ-UBND ngày 01</w:t>
      </w:r>
      <w:r w:rsidR="00F06ECF">
        <w:rPr>
          <w:iCs/>
          <w:szCs w:val="28"/>
          <w:lang w:val="nl-NL"/>
        </w:rPr>
        <w:t xml:space="preserve"> </w:t>
      </w:r>
      <w:r w:rsidR="00F06ECF" w:rsidRPr="00240B4B">
        <w:rPr>
          <w:iCs/>
          <w:szCs w:val="28"/>
          <w:lang w:val="nl-NL"/>
        </w:rPr>
        <w:t>tháng 7 năm 2020 của Ủy ban nhân dân</w:t>
      </w:r>
      <w:r w:rsidR="00F06ECF">
        <w:rPr>
          <w:iCs/>
          <w:szCs w:val="28"/>
          <w:lang w:val="nl-NL"/>
        </w:rPr>
        <w:t xml:space="preserve"> </w:t>
      </w:r>
      <w:r w:rsidR="00F06ECF" w:rsidRPr="00240B4B">
        <w:rPr>
          <w:iCs/>
          <w:szCs w:val="28"/>
          <w:lang w:val="nl-NL"/>
        </w:rPr>
        <w:t>tỉnh Bắc Kạn.</w:t>
      </w:r>
    </w:p>
    <w:p w:rsidR="00EE7318" w:rsidRPr="00237151" w:rsidRDefault="00EE7318" w:rsidP="006A2C4D">
      <w:pPr>
        <w:spacing w:before="120" w:after="120" w:line="360" w:lineRule="exact"/>
        <w:ind w:firstLine="851"/>
        <w:jc w:val="both"/>
        <w:outlineLvl w:val="6"/>
        <w:rPr>
          <w:rFonts w:eastAsia="Times New Roman"/>
          <w:b/>
          <w:szCs w:val="28"/>
          <w:lang w:val="nl-NL"/>
        </w:rPr>
      </w:pPr>
      <w:r w:rsidRPr="00237151">
        <w:rPr>
          <w:rFonts w:eastAsia="Times New Roman"/>
          <w:b/>
          <w:szCs w:val="28"/>
          <w:lang w:val="nl-NL"/>
        </w:rPr>
        <w:t>2. Quan điểm chỉ đạo</w:t>
      </w:r>
    </w:p>
    <w:p w:rsidR="00EE7318" w:rsidRPr="00237151" w:rsidRDefault="00EE7318" w:rsidP="006A2C4D">
      <w:pPr>
        <w:spacing w:before="120" w:after="120" w:line="360" w:lineRule="exact"/>
        <w:ind w:firstLine="851"/>
        <w:jc w:val="both"/>
        <w:rPr>
          <w:rFonts w:eastAsia="Times New Roman"/>
          <w:szCs w:val="28"/>
          <w:lang w:val="nl-NL"/>
        </w:rPr>
      </w:pPr>
      <w:r w:rsidRPr="00237151">
        <w:rPr>
          <w:szCs w:val="22"/>
          <w:lang w:val="nl-NL"/>
        </w:rPr>
        <w:t>Xây dựng Quyết định</w:t>
      </w:r>
      <w:r w:rsidR="008F4658">
        <w:rPr>
          <w:szCs w:val="22"/>
          <w:lang w:val="nl-NL"/>
        </w:rPr>
        <w:t xml:space="preserve"> </w:t>
      </w:r>
      <w:r w:rsidRPr="00237151">
        <w:rPr>
          <w:rFonts w:eastAsia="Times New Roman"/>
          <w:szCs w:val="28"/>
          <w:lang w:val="nl-NL"/>
        </w:rPr>
        <w:t xml:space="preserve">quy định hệ số </w:t>
      </w:r>
      <w:r w:rsidR="002378B9">
        <w:rPr>
          <w:rFonts w:eastAsia="Times New Roman"/>
          <w:szCs w:val="28"/>
          <w:lang w:val="nl-NL"/>
        </w:rPr>
        <w:t>điều chỉnh giá đất năm 202</w:t>
      </w:r>
      <w:r w:rsidR="00264948">
        <w:rPr>
          <w:rFonts w:eastAsia="Times New Roman"/>
          <w:szCs w:val="28"/>
          <w:lang w:val="nl-NL"/>
        </w:rPr>
        <w:t>4</w:t>
      </w:r>
      <w:r w:rsidRPr="00237151">
        <w:rPr>
          <w:rFonts w:eastAsia="Times New Roman"/>
          <w:szCs w:val="28"/>
          <w:lang w:val="nl-NL"/>
        </w:rPr>
        <w:t xml:space="preserve"> trên địa bàn tỉnh Bắc Kạn phải đảm bảo phù hợp với quy định tại Luật Đất đai ngày </w:t>
      </w:r>
      <w:r w:rsidRPr="00237151">
        <w:rPr>
          <w:rFonts w:eastAsia="Times New Roman"/>
          <w:szCs w:val="28"/>
          <w:lang w:val="nl-NL"/>
        </w:rPr>
        <w:lastRenderedPageBreak/>
        <w:t>29/11/2013 và các văn bản hướng dẫn thi hành Luật này cũng như tình hình thực tế tại địa phương.</w:t>
      </w:r>
    </w:p>
    <w:p w:rsidR="00EE7318" w:rsidRPr="009E1D2B" w:rsidRDefault="00EE7318" w:rsidP="006A2C4D">
      <w:pPr>
        <w:spacing w:before="120" w:after="120" w:line="360" w:lineRule="exact"/>
        <w:ind w:firstLine="851"/>
        <w:jc w:val="both"/>
        <w:rPr>
          <w:b/>
          <w:szCs w:val="28"/>
          <w:lang w:val="nl-NL"/>
        </w:rPr>
      </w:pPr>
      <w:r w:rsidRPr="009E1D2B">
        <w:rPr>
          <w:b/>
          <w:szCs w:val="28"/>
          <w:lang w:val="nl-NL"/>
        </w:rPr>
        <w:t>III. QUÁ TRÌNH XÂY DỰNG DỰ THẢO QUYẾT ĐỊNH</w:t>
      </w:r>
    </w:p>
    <w:p w:rsidR="00EE7318" w:rsidRPr="009E1D2B" w:rsidRDefault="00EE7318" w:rsidP="006A2C4D">
      <w:pPr>
        <w:spacing w:before="120" w:after="120" w:line="360" w:lineRule="exact"/>
        <w:ind w:firstLine="851"/>
        <w:jc w:val="both"/>
        <w:rPr>
          <w:szCs w:val="22"/>
          <w:lang w:val="nl-NL"/>
        </w:rPr>
      </w:pPr>
      <w:r w:rsidRPr="009E1D2B">
        <w:rPr>
          <w:szCs w:val="22"/>
          <w:lang w:val="nl-NL"/>
        </w:rPr>
        <w:t>Thực hiện quy định của Luật Ban hành văn bản quy phạm pháp luật năm 2015, Sở Tài chính xây dựng dự thảo Quyết định</w:t>
      </w:r>
      <w:r w:rsidR="000233BC">
        <w:rPr>
          <w:szCs w:val="22"/>
          <w:lang w:val="nl-NL"/>
        </w:rPr>
        <w:t xml:space="preserve"> </w:t>
      </w:r>
      <w:r w:rsidRPr="009E1D2B">
        <w:rPr>
          <w:rFonts w:eastAsia="Times New Roman"/>
          <w:szCs w:val="28"/>
          <w:lang w:val="nl-NL"/>
        </w:rPr>
        <w:t xml:space="preserve">quy định hệ số </w:t>
      </w:r>
      <w:r w:rsidR="002378B9">
        <w:rPr>
          <w:rFonts w:eastAsia="Times New Roman"/>
          <w:szCs w:val="28"/>
          <w:lang w:val="nl-NL"/>
        </w:rPr>
        <w:t>điều chỉnh giá đất năm 202</w:t>
      </w:r>
      <w:r w:rsidR="001E5806">
        <w:rPr>
          <w:rFonts w:eastAsia="Times New Roman"/>
          <w:szCs w:val="28"/>
          <w:lang w:val="nl-NL"/>
        </w:rPr>
        <w:t>4</w:t>
      </w:r>
      <w:r w:rsidRPr="009E1D2B">
        <w:rPr>
          <w:rFonts w:eastAsia="Times New Roman"/>
          <w:szCs w:val="28"/>
          <w:lang w:val="nl-NL"/>
        </w:rPr>
        <w:t xml:space="preserve"> trên địa bàn tỉnh Bắc Kạn như sau:</w:t>
      </w:r>
    </w:p>
    <w:p w:rsidR="00EE7318" w:rsidRPr="009E1D2B" w:rsidRDefault="00EE7318" w:rsidP="006A2C4D">
      <w:pPr>
        <w:spacing w:before="120" w:after="120" w:line="360" w:lineRule="exact"/>
        <w:ind w:firstLine="851"/>
        <w:jc w:val="both"/>
        <w:rPr>
          <w:szCs w:val="22"/>
          <w:lang w:val="nl-NL"/>
        </w:rPr>
      </w:pPr>
      <w:r w:rsidRPr="009E1D2B">
        <w:rPr>
          <w:szCs w:val="22"/>
          <w:lang w:val="nl-NL"/>
        </w:rPr>
        <w:t xml:space="preserve">1. Sở Tài chính đề nghị xây dựng </w:t>
      </w:r>
      <w:r w:rsidR="000C1A10">
        <w:rPr>
          <w:szCs w:val="22"/>
          <w:lang w:val="nl-NL"/>
        </w:rPr>
        <w:t xml:space="preserve">dự thảo Nghị quyết của Hội đồng nhân dân tỉnh và dự thảo Quyết định </w:t>
      </w:r>
      <w:r w:rsidRPr="009E1D2B">
        <w:rPr>
          <w:rFonts w:eastAsia="Times New Roman"/>
          <w:szCs w:val="28"/>
          <w:lang w:val="nl-NL"/>
        </w:rPr>
        <w:t xml:space="preserve">quy định hệ số </w:t>
      </w:r>
      <w:r w:rsidR="00CA6BC7">
        <w:rPr>
          <w:rFonts w:eastAsia="Times New Roman"/>
          <w:szCs w:val="28"/>
          <w:lang w:val="nl-NL"/>
        </w:rPr>
        <w:t>điều chỉnh giá đất năm 202</w:t>
      </w:r>
      <w:r w:rsidR="001E5806">
        <w:rPr>
          <w:rFonts w:eastAsia="Times New Roman"/>
          <w:szCs w:val="28"/>
          <w:lang w:val="nl-NL"/>
        </w:rPr>
        <w:t>4</w:t>
      </w:r>
      <w:r w:rsidRPr="009E1D2B">
        <w:rPr>
          <w:rFonts w:eastAsia="Times New Roman"/>
          <w:szCs w:val="28"/>
          <w:lang w:val="nl-NL"/>
        </w:rPr>
        <w:t xml:space="preserve"> trên địa bàn tỉnh Bắc Kạn.</w:t>
      </w:r>
    </w:p>
    <w:p w:rsidR="00EE7318" w:rsidRPr="0037748E" w:rsidRDefault="00EE7318" w:rsidP="006A2C4D">
      <w:pPr>
        <w:spacing w:before="120" w:after="120" w:line="360" w:lineRule="exact"/>
        <w:ind w:firstLine="851"/>
        <w:jc w:val="both"/>
        <w:rPr>
          <w:color w:val="000000"/>
          <w:spacing w:val="-2"/>
          <w:szCs w:val="28"/>
          <w:shd w:val="clear" w:color="auto" w:fill="FFFFFF"/>
          <w:lang w:val="nl-NL"/>
        </w:rPr>
      </w:pPr>
      <w:r w:rsidRPr="00DC3861">
        <w:rPr>
          <w:color w:val="000000"/>
          <w:spacing w:val="-2"/>
          <w:szCs w:val="22"/>
          <w:lang w:val="nl-NL"/>
        </w:rPr>
        <w:t xml:space="preserve">2. </w:t>
      </w:r>
      <w:r w:rsidR="00FE2F2E" w:rsidRPr="00DC3861">
        <w:rPr>
          <w:color w:val="000000"/>
          <w:spacing w:val="-2"/>
          <w:szCs w:val="28"/>
          <w:lang w:val="nl-NL"/>
        </w:rPr>
        <w:t xml:space="preserve">Trên cơ sở </w:t>
      </w:r>
      <w:r w:rsidR="00993B45" w:rsidRPr="00DC3861">
        <w:rPr>
          <w:color w:val="000000"/>
          <w:spacing w:val="-2"/>
          <w:szCs w:val="28"/>
          <w:lang w:val="nl-NL"/>
        </w:rPr>
        <w:t>Quyết định số 06</w:t>
      </w:r>
      <w:r w:rsidR="00576C10">
        <w:rPr>
          <w:color w:val="000000"/>
          <w:spacing w:val="-2"/>
          <w:szCs w:val="28"/>
          <w:lang w:val="nl-NL"/>
        </w:rPr>
        <w:t>/2020</w:t>
      </w:r>
      <w:r w:rsidR="00993B45" w:rsidRPr="00DC3861">
        <w:rPr>
          <w:color w:val="000000"/>
          <w:spacing w:val="-2"/>
          <w:szCs w:val="28"/>
          <w:lang w:val="nl-NL"/>
        </w:rPr>
        <w:t xml:space="preserve">/QĐ-UBND ngày 01/7/2020 của Ủy ban nhân dân tỉnh Bắc Kạn </w:t>
      </w:r>
      <w:r w:rsidR="00993B45" w:rsidRPr="00DC3861">
        <w:rPr>
          <w:color w:val="000000"/>
          <w:spacing w:val="-2"/>
          <w:szCs w:val="28"/>
          <w:lang w:val="vi-VN"/>
        </w:rPr>
        <w:t xml:space="preserve">ban hành </w:t>
      </w:r>
      <w:r w:rsidR="00993B45" w:rsidRPr="00DC3861">
        <w:rPr>
          <w:color w:val="000000"/>
          <w:spacing w:val="-2"/>
          <w:szCs w:val="28"/>
          <w:lang w:val="nl-NL"/>
        </w:rPr>
        <w:t>Bảng giá đất định kỳ 5 năm (2020-2024) trên địa bàn tỉnh Bắc Kạn</w:t>
      </w:r>
      <w:r w:rsidR="00FE2F2E" w:rsidRPr="00240B4B">
        <w:rPr>
          <w:color w:val="000000"/>
          <w:spacing w:val="-2"/>
          <w:szCs w:val="28"/>
          <w:shd w:val="clear" w:color="auto" w:fill="FFFFFF"/>
          <w:lang w:val="nl-NL"/>
        </w:rPr>
        <w:t xml:space="preserve">, </w:t>
      </w:r>
      <w:r w:rsidR="004C3460" w:rsidRPr="00240B4B">
        <w:rPr>
          <w:iCs/>
          <w:szCs w:val="28"/>
          <w:lang w:val="nl-NL"/>
        </w:rPr>
        <w:t>Quyết định số 51/2022/QĐ-UBND ngày 20/12/2022 của UBND tỉnh Bắc Kạn bổ sung giá đất trong Bảng giá đất định kỳ 05 năm (2020-2024) trên địa bàn tỉnh Bắc Kạn kèm theo Quyết định số</w:t>
      </w:r>
      <w:r w:rsidR="001E5806">
        <w:rPr>
          <w:iCs/>
          <w:szCs w:val="28"/>
          <w:lang w:val="nl-NL"/>
        </w:rPr>
        <w:t xml:space="preserve"> 06/2020/QĐ-UBND ngày 01 </w:t>
      </w:r>
      <w:r w:rsidR="004C3460" w:rsidRPr="00240B4B">
        <w:rPr>
          <w:iCs/>
          <w:szCs w:val="28"/>
          <w:lang w:val="nl-NL"/>
        </w:rPr>
        <w:t>tháng 7 năm 2020 của Ủy ban nhân dân</w:t>
      </w:r>
      <w:r w:rsidR="00577B0F">
        <w:rPr>
          <w:iCs/>
          <w:szCs w:val="28"/>
          <w:lang w:val="nl-NL"/>
        </w:rPr>
        <w:t xml:space="preserve"> </w:t>
      </w:r>
      <w:r w:rsidR="004C3460" w:rsidRPr="00240B4B">
        <w:rPr>
          <w:iCs/>
          <w:szCs w:val="28"/>
          <w:lang w:val="nl-NL"/>
        </w:rPr>
        <w:t>tỉnh Bắc Kạn</w:t>
      </w:r>
      <w:r w:rsidR="00C4659E">
        <w:rPr>
          <w:color w:val="000000"/>
          <w:spacing w:val="-2"/>
          <w:szCs w:val="28"/>
          <w:shd w:val="clear" w:color="auto" w:fill="FFFFFF"/>
          <w:lang w:val="nl-NL"/>
        </w:rPr>
        <w:t xml:space="preserve"> và </w:t>
      </w:r>
      <w:r w:rsidR="00C4659E" w:rsidRPr="00240B4B">
        <w:rPr>
          <w:iCs/>
          <w:szCs w:val="28"/>
          <w:lang w:val="nl-NL"/>
        </w:rPr>
        <w:t xml:space="preserve">Quyết định số </w:t>
      </w:r>
      <w:r w:rsidR="00C4659E">
        <w:rPr>
          <w:iCs/>
          <w:szCs w:val="28"/>
          <w:lang w:val="nl-NL"/>
        </w:rPr>
        <w:t xml:space="preserve">    </w:t>
      </w:r>
      <w:r w:rsidR="00C4659E" w:rsidRPr="00240B4B">
        <w:rPr>
          <w:iCs/>
          <w:szCs w:val="28"/>
          <w:lang w:val="nl-NL"/>
        </w:rPr>
        <w:t>/202</w:t>
      </w:r>
      <w:r w:rsidR="00C4659E">
        <w:rPr>
          <w:iCs/>
          <w:szCs w:val="28"/>
          <w:lang w:val="nl-NL"/>
        </w:rPr>
        <w:t>3</w:t>
      </w:r>
      <w:r w:rsidR="00C4659E" w:rsidRPr="00240B4B">
        <w:rPr>
          <w:iCs/>
          <w:szCs w:val="28"/>
          <w:lang w:val="nl-NL"/>
        </w:rPr>
        <w:t xml:space="preserve">/QĐ-UBND ngày </w:t>
      </w:r>
      <w:r w:rsidR="00C4659E">
        <w:rPr>
          <w:iCs/>
          <w:szCs w:val="28"/>
          <w:lang w:val="nl-NL"/>
        </w:rPr>
        <w:t xml:space="preserve">  </w:t>
      </w:r>
      <w:r w:rsidR="00C4659E" w:rsidRPr="00240B4B">
        <w:rPr>
          <w:iCs/>
          <w:szCs w:val="28"/>
          <w:lang w:val="nl-NL"/>
        </w:rPr>
        <w:t>/1</w:t>
      </w:r>
      <w:r w:rsidR="00C4659E">
        <w:rPr>
          <w:iCs/>
          <w:szCs w:val="28"/>
          <w:lang w:val="nl-NL"/>
        </w:rPr>
        <w:t>1</w:t>
      </w:r>
      <w:r w:rsidR="00C4659E" w:rsidRPr="00240B4B">
        <w:rPr>
          <w:iCs/>
          <w:szCs w:val="28"/>
          <w:lang w:val="nl-NL"/>
        </w:rPr>
        <w:t>/202</w:t>
      </w:r>
      <w:r w:rsidR="00C4659E">
        <w:rPr>
          <w:iCs/>
          <w:szCs w:val="28"/>
          <w:lang w:val="nl-NL"/>
        </w:rPr>
        <w:t>3</w:t>
      </w:r>
      <w:r w:rsidR="00C4659E" w:rsidRPr="00240B4B">
        <w:rPr>
          <w:iCs/>
          <w:szCs w:val="28"/>
          <w:lang w:val="nl-NL"/>
        </w:rPr>
        <w:t xml:space="preserve"> của UBND tỉnh Bắc Kạn </w:t>
      </w:r>
      <w:r w:rsidR="00C4659E">
        <w:rPr>
          <w:iCs/>
          <w:szCs w:val="28"/>
          <w:lang w:val="nl-NL"/>
        </w:rPr>
        <w:t xml:space="preserve">sửa đổi, </w:t>
      </w:r>
      <w:r w:rsidR="00C4659E" w:rsidRPr="00240B4B">
        <w:rPr>
          <w:iCs/>
          <w:szCs w:val="28"/>
          <w:lang w:val="nl-NL"/>
        </w:rPr>
        <w:t>bổ sung giá đất trong Bảng giá đất định kỳ 05 năm (2020-2024) trên địa bàn tỉnh Bắc Kạn kèm theo Quyết định số</w:t>
      </w:r>
      <w:r w:rsidR="00C4659E">
        <w:rPr>
          <w:iCs/>
          <w:szCs w:val="28"/>
          <w:lang w:val="nl-NL"/>
        </w:rPr>
        <w:t xml:space="preserve"> 06/2020/QĐ-UBND ngày 01 </w:t>
      </w:r>
      <w:r w:rsidR="00C4659E" w:rsidRPr="00240B4B">
        <w:rPr>
          <w:iCs/>
          <w:szCs w:val="28"/>
          <w:lang w:val="nl-NL"/>
        </w:rPr>
        <w:t>tháng 7 năm 2020 của Ủy ban nhân dân</w:t>
      </w:r>
      <w:r w:rsidR="00C4659E">
        <w:rPr>
          <w:iCs/>
          <w:szCs w:val="28"/>
          <w:lang w:val="nl-NL"/>
        </w:rPr>
        <w:t xml:space="preserve"> </w:t>
      </w:r>
      <w:r w:rsidR="00C4659E" w:rsidRPr="00240B4B">
        <w:rPr>
          <w:iCs/>
          <w:szCs w:val="28"/>
          <w:lang w:val="nl-NL"/>
        </w:rPr>
        <w:t>tỉnh Bắc Kạn</w:t>
      </w:r>
      <w:r w:rsidR="00C4659E">
        <w:rPr>
          <w:iCs/>
          <w:szCs w:val="28"/>
          <w:lang w:val="nl-NL"/>
        </w:rPr>
        <w:t xml:space="preserve">; </w:t>
      </w:r>
      <w:r w:rsidR="001E5806" w:rsidRPr="001E5806">
        <w:rPr>
          <w:szCs w:val="28"/>
        </w:rPr>
        <w:t>Công văn số 5701/UBND-TH ngày 30/8/2023 của UBND tỉnh Bắc Kạn về việc xây dựng hồ sơ dự thảo Nghị quyết trình HĐND tỉnh tại kỳ họp thường lệ cuối năm 2023</w:t>
      </w:r>
      <w:r w:rsidR="00FE2F2E" w:rsidRPr="00DC3861">
        <w:rPr>
          <w:color w:val="000000"/>
          <w:spacing w:val="-2"/>
          <w:szCs w:val="28"/>
          <w:shd w:val="clear" w:color="auto" w:fill="FFFFFF"/>
          <w:lang w:val="nl-NL"/>
        </w:rPr>
        <w:t xml:space="preserve">, </w:t>
      </w:r>
      <w:r w:rsidR="00C4659E">
        <w:rPr>
          <w:color w:val="000000"/>
          <w:spacing w:val="-2"/>
          <w:szCs w:val="28"/>
          <w:shd w:val="clear" w:color="auto" w:fill="FFFFFF"/>
          <w:lang w:val="nl-NL"/>
        </w:rPr>
        <w:t xml:space="preserve">Quyết định số      /QĐ-UBND ngày  tháng 11 năm 2023 của Chủ tịch UBND tỉnh về việc xây dựng văn bản quy phạm pháp luật. </w:t>
      </w:r>
      <w:r w:rsidR="00FE2F2E" w:rsidRPr="00DC3861">
        <w:rPr>
          <w:color w:val="000000"/>
          <w:spacing w:val="-2"/>
          <w:szCs w:val="28"/>
          <w:shd w:val="clear" w:color="auto" w:fill="FFFFFF"/>
          <w:lang w:val="nl-NL"/>
        </w:rPr>
        <w:t xml:space="preserve">Sở Tài chính </w:t>
      </w:r>
      <w:r w:rsidR="00C4659E">
        <w:rPr>
          <w:color w:val="000000"/>
          <w:spacing w:val="-2"/>
          <w:szCs w:val="28"/>
          <w:shd w:val="clear" w:color="auto" w:fill="FFFFFF"/>
          <w:lang w:val="nl-NL"/>
        </w:rPr>
        <w:t>lực chọn</w:t>
      </w:r>
      <w:r w:rsidR="00576C10">
        <w:rPr>
          <w:color w:val="000000"/>
          <w:spacing w:val="-2"/>
          <w:szCs w:val="28"/>
          <w:shd w:val="clear" w:color="auto" w:fill="FFFFFF"/>
          <w:lang w:val="nl-NL"/>
        </w:rPr>
        <w:t xml:space="preserve"> đơn vị tư </w:t>
      </w:r>
      <w:r w:rsidR="00C4659E">
        <w:rPr>
          <w:color w:val="000000"/>
          <w:spacing w:val="-2"/>
          <w:szCs w:val="28"/>
          <w:shd w:val="clear" w:color="auto" w:fill="FFFFFF"/>
          <w:lang w:val="nl-NL"/>
        </w:rPr>
        <w:t>v</w:t>
      </w:r>
      <w:r w:rsidR="00576C10">
        <w:rPr>
          <w:color w:val="000000"/>
          <w:spacing w:val="-2"/>
          <w:szCs w:val="28"/>
          <w:shd w:val="clear" w:color="auto" w:fill="FFFFFF"/>
          <w:lang w:val="nl-NL"/>
        </w:rPr>
        <w:t>ấn xây dựng hệ số điều chỉnh giá đất năm 202</w:t>
      </w:r>
      <w:r w:rsidR="00283668">
        <w:rPr>
          <w:color w:val="000000"/>
          <w:spacing w:val="-2"/>
          <w:szCs w:val="28"/>
          <w:shd w:val="clear" w:color="auto" w:fill="FFFFFF"/>
          <w:lang w:val="nl-NL"/>
        </w:rPr>
        <w:t>4</w:t>
      </w:r>
      <w:r w:rsidR="00576C10">
        <w:rPr>
          <w:color w:val="000000"/>
          <w:spacing w:val="-2"/>
          <w:szCs w:val="28"/>
          <w:shd w:val="clear" w:color="auto" w:fill="FFFFFF"/>
          <w:lang w:val="nl-NL"/>
        </w:rPr>
        <w:t xml:space="preserve">, trên cơ sở chứng thư định giá đất của đơn vị tư vấn, Sở Tài chính </w:t>
      </w:r>
      <w:r w:rsidR="00FE2F2E" w:rsidRPr="00DC3861">
        <w:rPr>
          <w:color w:val="000000"/>
          <w:spacing w:val="-2"/>
          <w:szCs w:val="28"/>
          <w:shd w:val="clear" w:color="auto" w:fill="FFFFFF"/>
          <w:lang w:val="nl-NL"/>
        </w:rPr>
        <w:t xml:space="preserve">đề xuất </w:t>
      </w:r>
      <w:r w:rsidR="00FE2F2E" w:rsidRPr="00DC3861">
        <w:rPr>
          <w:color w:val="000000"/>
          <w:spacing w:val="-2"/>
          <w:szCs w:val="28"/>
          <w:lang w:val="nl-NL"/>
        </w:rPr>
        <w:t>hệ số điều chỉnh giá đất năm 202</w:t>
      </w:r>
      <w:r w:rsidR="00283668">
        <w:rPr>
          <w:color w:val="000000"/>
          <w:spacing w:val="-2"/>
          <w:szCs w:val="28"/>
          <w:lang w:val="nl-NL"/>
        </w:rPr>
        <w:t>4</w:t>
      </w:r>
      <w:r w:rsidR="00FE2F2E" w:rsidRPr="00DC3861">
        <w:rPr>
          <w:color w:val="000000"/>
          <w:spacing w:val="-2"/>
          <w:szCs w:val="28"/>
          <w:lang w:val="nl-NL"/>
        </w:rPr>
        <w:t xml:space="preserve"> trên địa bàn tỉnh Bắc Kạn </w:t>
      </w:r>
      <w:r w:rsidR="00A95080" w:rsidRPr="00283668">
        <w:rPr>
          <w:color w:val="000000"/>
          <w:spacing w:val="-2"/>
          <w:szCs w:val="28"/>
          <w:highlight w:val="yellow"/>
          <w:lang w:val="nl-NL"/>
        </w:rPr>
        <w:t xml:space="preserve">từ 1,0 đến </w:t>
      </w:r>
      <w:r w:rsidR="00EC6F4D" w:rsidRPr="00283668">
        <w:rPr>
          <w:color w:val="000000"/>
          <w:spacing w:val="-2"/>
          <w:szCs w:val="28"/>
          <w:highlight w:val="yellow"/>
          <w:lang w:val="nl-NL"/>
        </w:rPr>
        <w:t>4,67</w:t>
      </w:r>
      <w:r w:rsidR="00C52F35" w:rsidRPr="00283668">
        <w:rPr>
          <w:color w:val="000000"/>
          <w:spacing w:val="-2"/>
          <w:szCs w:val="28"/>
          <w:highlight w:val="yellow"/>
          <w:lang w:val="nl-NL"/>
        </w:rPr>
        <w:t xml:space="preserve"> </w:t>
      </w:r>
      <w:r w:rsidR="00C52F35" w:rsidRPr="00283668">
        <w:rPr>
          <w:i/>
          <w:iCs/>
          <w:color w:val="000000"/>
          <w:spacing w:val="-2"/>
          <w:szCs w:val="28"/>
          <w:highlight w:val="yellow"/>
          <w:lang w:val="nl-NL"/>
        </w:rPr>
        <w:t>(Hệ số điều chỉnh giá đất tại năm 202</w:t>
      </w:r>
      <w:r w:rsidR="00283668">
        <w:rPr>
          <w:i/>
          <w:iCs/>
          <w:color w:val="000000"/>
          <w:spacing w:val="-2"/>
          <w:szCs w:val="28"/>
          <w:highlight w:val="yellow"/>
          <w:lang w:val="nl-NL"/>
        </w:rPr>
        <w:t>4</w:t>
      </w:r>
      <w:r w:rsidR="00C52F35" w:rsidRPr="00283668">
        <w:rPr>
          <w:i/>
          <w:iCs/>
          <w:color w:val="000000"/>
          <w:spacing w:val="-2"/>
          <w:szCs w:val="28"/>
          <w:highlight w:val="yellow"/>
          <w:lang w:val="nl-NL"/>
        </w:rPr>
        <w:t xml:space="preserve"> bằng hoặc cao hơn hệ số điều chính giá đất năm 202</w:t>
      </w:r>
      <w:r w:rsidR="00283668">
        <w:rPr>
          <w:i/>
          <w:iCs/>
          <w:color w:val="000000"/>
          <w:spacing w:val="-2"/>
          <w:szCs w:val="28"/>
          <w:highlight w:val="yellow"/>
          <w:lang w:val="nl-NL"/>
        </w:rPr>
        <w:t>3</w:t>
      </w:r>
      <w:r w:rsidR="00C52F35" w:rsidRPr="00283668">
        <w:rPr>
          <w:i/>
          <w:iCs/>
          <w:color w:val="000000"/>
          <w:spacing w:val="-2"/>
          <w:szCs w:val="28"/>
          <w:highlight w:val="yellow"/>
          <w:lang w:val="nl-NL"/>
        </w:rPr>
        <w:t xml:space="preserve"> đã được UBND tỉnh </w:t>
      </w:r>
      <w:r w:rsidR="00576C10" w:rsidRPr="00283668">
        <w:rPr>
          <w:i/>
          <w:iCs/>
          <w:color w:val="000000"/>
          <w:spacing w:val="-2"/>
          <w:szCs w:val="28"/>
          <w:highlight w:val="yellow"/>
          <w:lang w:val="nl-NL"/>
        </w:rPr>
        <w:t>ban hành</w:t>
      </w:r>
      <w:r w:rsidR="00C52F35" w:rsidRPr="00283668">
        <w:rPr>
          <w:i/>
          <w:iCs/>
          <w:color w:val="000000"/>
          <w:spacing w:val="-2"/>
          <w:szCs w:val="28"/>
          <w:highlight w:val="yellow"/>
          <w:lang w:val="nl-NL"/>
        </w:rPr>
        <w:t xml:space="preserve"> tại Quyết </w:t>
      </w:r>
      <w:r w:rsidR="00C52F35" w:rsidRPr="00283668">
        <w:rPr>
          <w:i/>
          <w:iCs/>
          <w:spacing w:val="-2"/>
          <w:szCs w:val="28"/>
          <w:highlight w:val="yellow"/>
          <w:lang w:val="nl-NL"/>
        </w:rPr>
        <w:t>định số 0</w:t>
      </w:r>
      <w:r w:rsidR="00283668">
        <w:rPr>
          <w:i/>
          <w:iCs/>
          <w:spacing w:val="-2"/>
          <w:szCs w:val="28"/>
          <w:highlight w:val="yellow"/>
          <w:lang w:val="nl-NL"/>
        </w:rPr>
        <w:t>1</w:t>
      </w:r>
      <w:r w:rsidR="00C52F35" w:rsidRPr="00283668">
        <w:rPr>
          <w:i/>
          <w:iCs/>
          <w:spacing w:val="-2"/>
          <w:szCs w:val="28"/>
          <w:highlight w:val="yellow"/>
          <w:lang w:val="nl-NL"/>
        </w:rPr>
        <w:t>/202</w:t>
      </w:r>
      <w:r w:rsidR="00283668">
        <w:rPr>
          <w:i/>
          <w:iCs/>
          <w:spacing w:val="-2"/>
          <w:szCs w:val="28"/>
          <w:highlight w:val="yellow"/>
          <w:lang w:val="nl-NL"/>
        </w:rPr>
        <w:t>3</w:t>
      </w:r>
      <w:r w:rsidR="00C52F35" w:rsidRPr="00283668">
        <w:rPr>
          <w:i/>
          <w:iCs/>
          <w:spacing w:val="-2"/>
          <w:szCs w:val="28"/>
          <w:highlight w:val="yellow"/>
          <w:lang w:val="nl-NL"/>
        </w:rPr>
        <w:t>/QĐ</w:t>
      </w:r>
      <w:r w:rsidR="00C52F35" w:rsidRPr="00283668">
        <w:rPr>
          <w:i/>
          <w:iCs/>
          <w:color w:val="000000"/>
          <w:spacing w:val="-2"/>
          <w:szCs w:val="28"/>
          <w:highlight w:val="yellow"/>
          <w:lang w:val="nl-NL"/>
        </w:rPr>
        <w:t xml:space="preserve">-UBND ngày </w:t>
      </w:r>
      <w:r w:rsidR="006D3BCA" w:rsidRPr="00283668">
        <w:rPr>
          <w:i/>
          <w:iCs/>
          <w:color w:val="000000"/>
          <w:spacing w:val="-2"/>
          <w:szCs w:val="28"/>
          <w:highlight w:val="yellow"/>
          <w:lang w:val="nl-NL"/>
        </w:rPr>
        <w:t>18/01/202</w:t>
      </w:r>
      <w:r w:rsidR="0091216F">
        <w:rPr>
          <w:i/>
          <w:iCs/>
          <w:color w:val="000000"/>
          <w:spacing w:val="-2"/>
          <w:szCs w:val="28"/>
          <w:highlight w:val="yellow"/>
          <w:lang w:val="nl-NL"/>
        </w:rPr>
        <w:t>3</w:t>
      </w:r>
      <w:r w:rsidR="00C4659E">
        <w:rPr>
          <w:i/>
          <w:iCs/>
          <w:color w:val="000000"/>
          <w:spacing w:val="-2"/>
          <w:szCs w:val="28"/>
          <w:highlight w:val="yellow"/>
          <w:lang w:val="nl-NL"/>
        </w:rPr>
        <w:t xml:space="preserve"> trong đó đất ở tăng .... vị trí; đất nông nghiệp tăng ... vị trí  </w:t>
      </w:r>
      <w:r w:rsidR="00C52F35" w:rsidRPr="00283668">
        <w:rPr>
          <w:i/>
          <w:iCs/>
          <w:color w:val="000000"/>
          <w:spacing w:val="-2"/>
          <w:szCs w:val="28"/>
          <w:highlight w:val="yellow"/>
          <w:lang w:val="nl-NL"/>
        </w:rPr>
        <w:t>)</w:t>
      </w:r>
      <w:r w:rsidR="00FE2F2E" w:rsidRPr="00283668">
        <w:rPr>
          <w:color w:val="000000"/>
          <w:spacing w:val="-2"/>
          <w:szCs w:val="28"/>
          <w:highlight w:val="yellow"/>
          <w:lang w:val="nl-NL"/>
        </w:rPr>
        <w:t>;</w:t>
      </w:r>
      <w:r w:rsidR="00FE2F2E" w:rsidRPr="00DC3861">
        <w:rPr>
          <w:color w:val="000000"/>
          <w:spacing w:val="-2"/>
          <w:szCs w:val="28"/>
          <w:lang w:val="nl-NL"/>
        </w:rPr>
        <w:t xml:space="preserve"> đồng thời, xây dựng </w:t>
      </w:r>
      <w:r w:rsidR="00FE2F2E" w:rsidRPr="00DC3861">
        <w:rPr>
          <w:rStyle w:val="PageNumber"/>
          <w:color w:val="000000"/>
          <w:spacing w:val="-2"/>
          <w:szCs w:val="28"/>
          <w:lang w:val="nl-NL"/>
        </w:rPr>
        <w:t>dự thảo Tờ trình của Sở Tài chính</w:t>
      </w:r>
      <w:r w:rsidR="00C4659E">
        <w:rPr>
          <w:rStyle w:val="PageNumber"/>
          <w:color w:val="000000"/>
          <w:spacing w:val="-2"/>
          <w:szCs w:val="28"/>
          <w:lang w:val="nl-NL"/>
        </w:rPr>
        <w:t>;</w:t>
      </w:r>
      <w:r w:rsidR="000D3C36">
        <w:rPr>
          <w:rStyle w:val="PageNumber"/>
          <w:color w:val="000000"/>
          <w:spacing w:val="-2"/>
          <w:szCs w:val="28"/>
          <w:lang w:val="nl-NL"/>
        </w:rPr>
        <w:t xml:space="preserve"> </w:t>
      </w:r>
      <w:r w:rsidR="00FE2F2E" w:rsidRPr="00DC3861">
        <w:rPr>
          <w:rStyle w:val="PageNumber"/>
          <w:color w:val="000000"/>
          <w:spacing w:val="-2"/>
          <w:szCs w:val="28"/>
          <w:lang w:val="nl-NL"/>
        </w:rPr>
        <w:t>d</w:t>
      </w:r>
      <w:r w:rsidR="00FE2F2E" w:rsidRPr="00DC3861">
        <w:rPr>
          <w:rFonts w:eastAsia="Times New Roman"/>
          <w:bCs/>
          <w:color w:val="000000"/>
          <w:spacing w:val="-2"/>
          <w:szCs w:val="28"/>
          <w:lang w:val="nl-NL"/>
        </w:rPr>
        <w:t xml:space="preserve">ự thảo Quyết định </w:t>
      </w:r>
      <w:r w:rsidR="000D3C36">
        <w:rPr>
          <w:rFonts w:eastAsia="Times New Roman"/>
          <w:bCs/>
          <w:color w:val="000000"/>
          <w:spacing w:val="-2"/>
          <w:szCs w:val="28"/>
          <w:lang w:val="nl-NL"/>
        </w:rPr>
        <w:t>của Ủy ban nhân dân tỉnh</w:t>
      </w:r>
      <w:r w:rsidR="00C4659E">
        <w:rPr>
          <w:rFonts w:eastAsia="Times New Roman"/>
          <w:bCs/>
          <w:color w:val="000000"/>
          <w:spacing w:val="-2"/>
          <w:szCs w:val="28"/>
          <w:lang w:val="nl-NL"/>
        </w:rPr>
        <w:t>; dự thảo</w:t>
      </w:r>
      <w:r w:rsidR="0091216F">
        <w:rPr>
          <w:rFonts w:eastAsia="Times New Roman"/>
          <w:color w:val="000000"/>
          <w:spacing w:val="-2"/>
          <w:szCs w:val="28"/>
          <w:lang w:val="nl-NL"/>
        </w:rPr>
        <w:t xml:space="preserve"> Tờ trình của UBND tỉnh và dự thảo Nghị quyết của Hội đồng nhân dân tỉnh </w:t>
      </w:r>
      <w:r w:rsidR="0091216F" w:rsidRPr="00DC3861">
        <w:rPr>
          <w:rFonts w:eastAsia="Times New Roman"/>
          <w:bCs/>
          <w:color w:val="000000"/>
          <w:spacing w:val="-2"/>
          <w:szCs w:val="28"/>
          <w:lang w:val="nl-NL"/>
        </w:rPr>
        <w:t>quy định hệ số điều chỉnh giá đất năm 202</w:t>
      </w:r>
      <w:r w:rsidR="0091216F">
        <w:rPr>
          <w:rFonts w:eastAsia="Times New Roman"/>
          <w:bCs/>
          <w:color w:val="000000"/>
          <w:spacing w:val="-2"/>
          <w:szCs w:val="28"/>
          <w:lang w:val="nl-NL"/>
        </w:rPr>
        <w:t>4</w:t>
      </w:r>
      <w:r w:rsidR="0091216F" w:rsidRPr="00DC3861">
        <w:rPr>
          <w:rFonts w:eastAsia="Times New Roman"/>
          <w:bCs/>
          <w:color w:val="000000"/>
          <w:spacing w:val="-2"/>
          <w:szCs w:val="28"/>
          <w:lang w:val="nl-NL"/>
        </w:rPr>
        <w:t xml:space="preserve"> </w:t>
      </w:r>
      <w:r w:rsidR="0091216F" w:rsidRPr="00DC3861">
        <w:rPr>
          <w:rFonts w:eastAsia="Times New Roman"/>
          <w:color w:val="000000"/>
          <w:spacing w:val="-2"/>
          <w:szCs w:val="28"/>
          <w:lang w:val="nl-NL"/>
        </w:rPr>
        <w:t>trên địa bàn tỉnh Bắc Kạn</w:t>
      </w:r>
      <w:r w:rsidR="0091216F" w:rsidRPr="00DC3861">
        <w:rPr>
          <w:color w:val="000000"/>
          <w:spacing w:val="-2"/>
          <w:szCs w:val="22"/>
          <w:lang w:val="nl-NL"/>
        </w:rPr>
        <w:t xml:space="preserve"> </w:t>
      </w:r>
      <w:r w:rsidR="00FE2F2E" w:rsidRPr="00DC3861">
        <w:rPr>
          <w:color w:val="000000"/>
          <w:spacing w:val="-2"/>
          <w:szCs w:val="22"/>
          <w:lang w:val="nl-NL"/>
        </w:rPr>
        <w:t xml:space="preserve">thực hiện </w:t>
      </w:r>
      <w:r w:rsidRPr="00DC3861">
        <w:rPr>
          <w:color w:val="000000"/>
          <w:spacing w:val="-2"/>
          <w:szCs w:val="22"/>
          <w:lang w:val="nl-NL"/>
        </w:rPr>
        <w:t xml:space="preserve">đăng tải trên cổng thông tin điện tử của tỉnh và cổng thông tin điện tử của Sở Tài chính; đồng thời, </w:t>
      </w:r>
      <w:r w:rsidRPr="00DC3861">
        <w:rPr>
          <w:rFonts w:eastAsia="Times New Roman"/>
          <w:color w:val="000000"/>
          <w:spacing w:val="-2"/>
          <w:szCs w:val="28"/>
          <w:lang w:val="nl-NL"/>
        </w:rPr>
        <w:t xml:space="preserve">gửi </w:t>
      </w:r>
      <w:r w:rsidR="00D078E9">
        <w:rPr>
          <w:rFonts w:eastAsia="Times New Roman"/>
          <w:color w:val="000000"/>
          <w:spacing w:val="-2"/>
          <w:szCs w:val="28"/>
          <w:lang w:val="nl-NL"/>
        </w:rPr>
        <w:t>V</w:t>
      </w:r>
      <w:r w:rsidRPr="00DC3861">
        <w:rPr>
          <w:rFonts w:eastAsia="Times New Roman"/>
          <w:color w:val="000000"/>
          <w:spacing w:val="-2"/>
          <w:szCs w:val="28"/>
          <w:lang w:val="nl-NL"/>
        </w:rPr>
        <w:t xml:space="preserve">ăn bản cho </w:t>
      </w:r>
      <w:r w:rsidR="000D3C36">
        <w:rPr>
          <w:rFonts w:eastAsia="Times New Roman"/>
          <w:color w:val="000000"/>
          <w:spacing w:val="-2"/>
          <w:szCs w:val="28"/>
          <w:lang w:val="nl-NL"/>
        </w:rPr>
        <w:t xml:space="preserve">các Sở, ngành có liên quan </w:t>
      </w:r>
      <w:r w:rsidRPr="00DC3861">
        <w:rPr>
          <w:rFonts w:eastAsia="Times New Roman"/>
          <w:color w:val="000000"/>
          <w:spacing w:val="-2"/>
          <w:szCs w:val="28"/>
          <w:lang w:val="nl-NL"/>
        </w:rPr>
        <w:t xml:space="preserve">và UBND các huyện, thành phố đề nghị đóng góp ý kiến đối với </w:t>
      </w:r>
      <w:r w:rsidR="001D0BA4" w:rsidRPr="00DC3861">
        <w:rPr>
          <w:rFonts w:eastAsia="Times New Roman"/>
          <w:color w:val="000000"/>
          <w:spacing w:val="-2"/>
          <w:szCs w:val="28"/>
          <w:lang w:val="nl-NL"/>
        </w:rPr>
        <w:t xml:space="preserve">các </w:t>
      </w:r>
      <w:r w:rsidRPr="00DC3861">
        <w:rPr>
          <w:rFonts w:eastAsia="Times New Roman"/>
          <w:color w:val="000000"/>
          <w:spacing w:val="-2"/>
          <w:szCs w:val="28"/>
          <w:lang w:val="nl-NL"/>
        </w:rPr>
        <w:t xml:space="preserve">dự thảo </w:t>
      </w:r>
      <w:r w:rsidR="001D0BA4" w:rsidRPr="00DC3861">
        <w:rPr>
          <w:rFonts w:eastAsia="Times New Roman"/>
          <w:color w:val="000000"/>
          <w:spacing w:val="-2"/>
          <w:szCs w:val="28"/>
          <w:lang w:val="nl-NL"/>
        </w:rPr>
        <w:t>nêu trên</w:t>
      </w:r>
      <w:r w:rsidR="00D078E9">
        <w:rPr>
          <w:rFonts w:eastAsia="Times New Roman"/>
          <w:color w:val="000000"/>
          <w:spacing w:val="-2"/>
          <w:szCs w:val="28"/>
          <w:lang w:val="nl-NL"/>
        </w:rPr>
        <w:t xml:space="preserve"> đồng thời </w:t>
      </w:r>
      <w:r w:rsidR="002447E9">
        <w:rPr>
          <w:rFonts w:eastAsia="Times New Roman"/>
          <w:color w:val="000000"/>
          <w:spacing w:val="-2"/>
          <w:szCs w:val="28"/>
          <w:lang w:val="nl-NL"/>
        </w:rPr>
        <w:t>ngày    tháng 11 năm 2023 Sở Tài chính đã tổ chức hội thảo với các Sở, ngành và UBND các huyện, thành phố để thảo luận, cho ý kiến về các dự thảo xây dựng hệ số điều chỉnh giá đất năm 2024 trên địa bàn tỉnh.</w:t>
      </w:r>
    </w:p>
    <w:p w:rsidR="00EE7318" w:rsidRPr="009E1D2B" w:rsidRDefault="000D3C36" w:rsidP="006A2C4D">
      <w:pPr>
        <w:spacing w:before="120" w:after="120" w:line="360" w:lineRule="exact"/>
        <w:ind w:firstLine="851"/>
        <w:jc w:val="both"/>
        <w:rPr>
          <w:rFonts w:eastAsia="Times New Roman"/>
          <w:szCs w:val="28"/>
          <w:lang w:val="nl-NL"/>
        </w:rPr>
      </w:pPr>
      <w:r>
        <w:rPr>
          <w:rFonts w:eastAsia="Times New Roman"/>
          <w:szCs w:val="28"/>
          <w:lang w:val="nl-NL"/>
        </w:rPr>
        <w:lastRenderedPageBreak/>
        <w:t>3</w:t>
      </w:r>
      <w:r w:rsidR="00EE7318" w:rsidRPr="009E1D2B">
        <w:rPr>
          <w:rFonts w:eastAsia="Times New Roman"/>
          <w:szCs w:val="28"/>
          <w:lang w:val="nl-NL"/>
        </w:rPr>
        <w:t xml:space="preserve">. Trên cơ sở ý kiến góp ý của các cơ quan, đơn vi có liên quan, Sở Tài chính hoàn thiện dự thảo </w:t>
      </w:r>
      <w:r w:rsidR="00AE1001">
        <w:rPr>
          <w:rFonts w:eastAsia="Times New Roman"/>
          <w:szCs w:val="28"/>
          <w:lang w:val="nl-NL"/>
        </w:rPr>
        <w:t>Tờ trình</w:t>
      </w:r>
      <w:r w:rsidR="00EA6D24">
        <w:rPr>
          <w:rFonts w:eastAsia="Times New Roman"/>
          <w:szCs w:val="28"/>
          <w:lang w:val="nl-NL"/>
        </w:rPr>
        <w:t>,</w:t>
      </w:r>
      <w:r w:rsidR="00AE1001">
        <w:rPr>
          <w:rFonts w:eastAsia="Times New Roman"/>
          <w:szCs w:val="28"/>
          <w:lang w:val="nl-NL"/>
        </w:rPr>
        <w:t xml:space="preserve"> dự thảo </w:t>
      </w:r>
      <w:r w:rsidR="00EE7318" w:rsidRPr="009E1D2B">
        <w:rPr>
          <w:rFonts w:eastAsia="Times New Roman"/>
          <w:szCs w:val="28"/>
          <w:lang w:val="nl-NL"/>
        </w:rPr>
        <w:t xml:space="preserve">Quyết định </w:t>
      </w:r>
      <w:r w:rsidR="00EA6D24">
        <w:rPr>
          <w:rFonts w:eastAsia="Times New Roman"/>
          <w:szCs w:val="28"/>
          <w:lang w:val="nl-NL"/>
        </w:rPr>
        <w:t xml:space="preserve">và dự thảo Nghị quyết tại báo cáo tiếp thu giải trình số    /BC-STC ngày   tháng 11 năm 2023. Trên cơ sở đó Sở Tài chính đã lập hồ sơ </w:t>
      </w:r>
      <w:r w:rsidR="00EE7318" w:rsidRPr="009E1D2B">
        <w:rPr>
          <w:rFonts w:eastAsia="Times New Roman"/>
          <w:szCs w:val="28"/>
          <w:lang w:val="nl-NL"/>
        </w:rPr>
        <w:t>gửi Sở Tư pháp thẩm định theo quy định.</w:t>
      </w:r>
    </w:p>
    <w:p w:rsidR="00EE7318" w:rsidRPr="00AA67CD" w:rsidRDefault="00AE1001" w:rsidP="006A2C4D">
      <w:pPr>
        <w:spacing w:before="120" w:after="120" w:line="360" w:lineRule="exact"/>
        <w:ind w:firstLine="851"/>
        <w:jc w:val="both"/>
        <w:rPr>
          <w:rFonts w:eastAsia="Times New Roman"/>
          <w:spacing w:val="-4"/>
          <w:szCs w:val="28"/>
          <w:lang w:val="nl-NL"/>
        </w:rPr>
      </w:pPr>
      <w:r w:rsidRPr="00AA67CD">
        <w:rPr>
          <w:rFonts w:eastAsia="Times New Roman"/>
          <w:spacing w:val="-4"/>
          <w:szCs w:val="28"/>
          <w:lang w:val="nl-NL"/>
        </w:rPr>
        <w:t>4</w:t>
      </w:r>
      <w:r w:rsidR="00EE7318" w:rsidRPr="00AA67CD">
        <w:rPr>
          <w:rFonts w:eastAsia="Times New Roman"/>
          <w:spacing w:val="-4"/>
          <w:szCs w:val="28"/>
          <w:lang w:val="nl-NL"/>
        </w:rPr>
        <w:t>. Trên cơ sở ý kiến thẩm định của Sở Tư pháp</w:t>
      </w:r>
      <w:r w:rsidR="009B1BCA" w:rsidRPr="00AA67CD">
        <w:rPr>
          <w:rFonts w:eastAsia="Times New Roman"/>
          <w:spacing w:val="-4"/>
          <w:szCs w:val="28"/>
          <w:lang w:val="nl-NL"/>
        </w:rPr>
        <w:t xml:space="preserve"> tại Báo cáo thẩm định số </w:t>
      </w:r>
      <w:r w:rsidR="00503634" w:rsidRPr="00AA67CD">
        <w:rPr>
          <w:rFonts w:eastAsia="Times New Roman"/>
          <w:spacing w:val="-4"/>
          <w:szCs w:val="28"/>
          <w:lang w:val="vi-VN"/>
        </w:rPr>
        <w:t xml:space="preserve">    </w:t>
      </w:r>
      <w:r w:rsidR="0091216F" w:rsidRPr="00AA67CD">
        <w:rPr>
          <w:rFonts w:eastAsia="Times New Roman"/>
          <w:spacing w:val="-4"/>
          <w:szCs w:val="28"/>
        </w:rPr>
        <w:t xml:space="preserve">    </w:t>
      </w:r>
      <w:r w:rsidR="00EE5889" w:rsidRPr="00AA67CD">
        <w:rPr>
          <w:rFonts w:eastAsia="Times New Roman"/>
          <w:spacing w:val="-4"/>
          <w:szCs w:val="28"/>
          <w:lang w:val="nl-NL"/>
        </w:rPr>
        <w:t xml:space="preserve">/STP-BCTĐ ngày </w:t>
      </w:r>
      <w:r w:rsidR="0091216F" w:rsidRPr="00AA67CD">
        <w:rPr>
          <w:rFonts w:eastAsia="Times New Roman"/>
          <w:spacing w:val="-4"/>
          <w:szCs w:val="28"/>
          <w:lang w:val="nl-NL"/>
        </w:rPr>
        <w:t xml:space="preserve">   </w:t>
      </w:r>
      <w:r w:rsidR="009B1BCA" w:rsidRPr="00AA67CD">
        <w:rPr>
          <w:rFonts w:eastAsia="Times New Roman"/>
          <w:spacing w:val="-4"/>
          <w:szCs w:val="28"/>
          <w:lang w:val="nl-NL"/>
        </w:rPr>
        <w:t>/20</w:t>
      </w:r>
      <w:r w:rsidR="00503634" w:rsidRPr="00AA67CD">
        <w:rPr>
          <w:rFonts w:eastAsia="Times New Roman"/>
          <w:spacing w:val="-4"/>
          <w:szCs w:val="28"/>
          <w:lang w:val="vi-VN"/>
        </w:rPr>
        <w:t>2</w:t>
      </w:r>
      <w:r w:rsidR="0091216F" w:rsidRPr="00AA67CD">
        <w:rPr>
          <w:rFonts w:eastAsia="Times New Roman"/>
          <w:spacing w:val="-4"/>
          <w:szCs w:val="28"/>
        </w:rPr>
        <w:t>3</w:t>
      </w:r>
      <w:r w:rsidR="00EE7318" w:rsidRPr="00AA67CD">
        <w:rPr>
          <w:rFonts w:eastAsia="Times New Roman"/>
          <w:spacing w:val="-4"/>
          <w:szCs w:val="28"/>
          <w:lang w:val="nl-NL"/>
        </w:rPr>
        <w:t xml:space="preserve">, Sở Tài chính tiếp thu, giải trình, hoàn thiện </w:t>
      </w:r>
      <w:r w:rsidR="002D6574" w:rsidRPr="00AA67CD">
        <w:rPr>
          <w:rFonts w:eastAsia="Times New Roman"/>
          <w:spacing w:val="-4"/>
          <w:szCs w:val="28"/>
          <w:lang w:val="nl-NL"/>
        </w:rPr>
        <w:t xml:space="preserve">tại Báo cáo số </w:t>
      </w:r>
      <w:r w:rsidR="0091216F" w:rsidRPr="00AA67CD">
        <w:rPr>
          <w:rFonts w:eastAsia="Times New Roman"/>
          <w:spacing w:val="-4"/>
          <w:szCs w:val="28"/>
          <w:lang w:val="nl-NL"/>
        </w:rPr>
        <w:t xml:space="preserve">  </w:t>
      </w:r>
      <w:r w:rsidR="002D6574" w:rsidRPr="00AA67CD">
        <w:rPr>
          <w:rFonts w:eastAsia="Times New Roman"/>
          <w:spacing w:val="-4"/>
          <w:szCs w:val="28"/>
          <w:lang w:val="nl-NL"/>
        </w:rPr>
        <w:t xml:space="preserve">/BC-STC ngày </w:t>
      </w:r>
      <w:r w:rsidR="0091216F" w:rsidRPr="00AA67CD">
        <w:rPr>
          <w:rFonts w:eastAsia="Times New Roman"/>
          <w:spacing w:val="-4"/>
          <w:szCs w:val="28"/>
          <w:lang w:val="nl-NL"/>
        </w:rPr>
        <w:t xml:space="preserve">  </w:t>
      </w:r>
      <w:r w:rsidR="002D6574" w:rsidRPr="00AA67CD">
        <w:rPr>
          <w:rFonts w:eastAsia="Times New Roman"/>
          <w:spacing w:val="-4"/>
          <w:szCs w:val="28"/>
          <w:lang w:val="nl-NL"/>
        </w:rPr>
        <w:t>/1</w:t>
      </w:r>
      <w:r w:rsidR="00AA67CD" w:rsidRPr="00AA67CD">
        <w:rPr>
          <w:rFonts w:eastAsia="Times New Roman"/>
          <w:spacing w:val="-4"/>
          <w:szCs w:val="28"/>
          <w:lang w:val="nl-NL"/>
        </w:rPr>
        <w:t>1</w:t>
      </w:r>
      <w:r w:rsidR="002D6574" w:rsidRPr="00AA67CD">
        <w:rPr>
          <w:rFonts w:eastAsia="Times New Roman"/>
          <w:spacing w:val="-4"/>
          <w:szCs w:val="28"/>
          <w:lang w:val="nl-NL"/>
        </w:rPr>
        <w:t>/202</w:t>
      </w:r>
      <w:r w:rsidR="0091216F" w:rsidRPr="00AA67CD">
        <w:rPr>
          <w:rFonts w:eastAsia="Times New Roman"/>
          <w:spacing w:val="-4"/>
          <w:szCs w:val="28"/>
          <w:lang w:val="nl-NL"/>
        </w:rPr>
        <w:t>3</w:t>
      </w:r>
      <w:r w:rsidR="002D6574" w:rsidRPr="00AA67CD">
        <w:rPr>
          <w:rFonts w:eastAsia="Times New Roman"/>
          <w:spacing w:val="-4"/>
          <w:szCs w:val="28"/>
          <w:lang w:val="nl-NL"/>
        </w:rPr>
        <w:t xml:space="preserve"> theo đó đã chỉnh sửa </w:t>
      </w:r>
      <w:r w:rsidR="00EE7318" w:rsidRPr="00AA67CD">
        <w:rPr>
          <w:rFonts w:eastAsia="Times New Roman"/>
          <w:spacing w:val="-4"/>
          <w:szCs w:val="28"/>
          <w:lang w:val="nl-NL"/>
        </w:rPr>
        <w:t>dự thảo Quyết định</w:t>
      </w:r>
      <w:r w:rsidR="00AA67CD" w:rsidRPr="00AA67CD">
        <w:rPr>
          <w:rFonts w:eastAsia="Times New Roman"/>
          <w:spacing w:val="-4"/>
          <w:szCs w:val="28"/>
          <w:lang w:val="nl-NL"/>
        </w:rPr>
        <w:t>, dự thảo Tờ</w:t>
      </w:r>
      <w:r w:rsidR="00EE7318" w:rsidRPr="00AA67CD">
        <w:rPr>
          <w:rFonts w:eastAsia="Times New Roman"/>
          <w:spacing w:val="-4"/>
          <w:szCs w:val="28"/>
          <w:lang w:val="nl-NL"/>
        </w:rPr>
        <w:t xml:space="preserve"> trình</w:t>
      </w:r>
      <w:r w:rsidR="00AA67CD" w:rsidRPr="00AA67CD">
        <w:rPr>
          <w:rFonts w:eastAsia="Times New Roman"/>
          <w:spacing w:val="-4"/>
          <w:szCs w:val="28"/>
          <w:lang w:val="nl-NL"/>
        </w:rPr>
        <w:t xml:space="preserve"> của</w:t>
      </w:r>
      <w:r w:rsidR="00EE7318" w:rsidRPr="00AA67CD">
        <w:rPr>
          <w:rFonts w:eastAsia="Times New Roman"/>
          <w:spacing w:val="-4"/>
          <w:szCs w:val="28"/>
          <w:lang w:val="nl-NL"/>
        </w:rPr>
        <w:t xml:space="preserve"> UBND tỉnh</w:t>
      </w:r>
      <w:r w:rsidR="00AA67CD" w:rsidRPr="00AA67CD">
        <w:rPr>
          <w:rFonts w:eastAsia="Times New Roman"/>
          <w:spacing w:val="-4"/>
          <w:szCs w:val="28"/>
          <w:lang w:val="nl-NL"/>
        </w:rPr>
        <w:t xml:space="preserve">, dự thảo Nghị quyết và đề nghị UBND tỉnh </w:t>
      </w:r>
      <w:r w:rsidR="00EE7318" w:rsidRPr="00AA67CD">
        <w:rPr>
          <w:rFonts w:eastAsia="Times New Roman"/>
          <w:spacing w:val="-4"/>
          <w:szCs w:val="28"/>
          <w:lang w:val="nl-NL"/>
        </w:rPr>
        <w:t>xem xét</w:t>
      </w:r>
      <w:r w:rsidR="00A64952" w:rsidRPr="00AA67CD">
        <w:rPr>
          <w:rFonts w:eastAsia="Times New Roman"/>
          <w:spacing w:val="-4"/>
          <w:szCs w:val="28"/>
          <w:lang w:val="nl-NL"/>
        </w:rPr>
        <w:t xml:space="preserve"> trình </w:t>
      </w:r>
      <w:r w:rsidR="0091216F" w:rsidRPr="00AA67CD">
        <w:rPr>
          <w:rFonts w:eastAsia="Times New Roman"/>
          <w:spacing w:val="-4"/>
          <w:szCs w:val="28"/>
          <w:lang w:val="nl-NL"/>
        </w:rPr>
        <w:t xml:space="preserve">Hội đồng nhân dân tỉnh </w:t>
      </w:r>
      <w:r w:rsidR="00A64952" w:rsidRPr="00AA67CD">
        <w:rPr>
          <w:rFonts w:eastAsia="Times New Roman"/>
          <w:spacing w:val="-4"/>
          <w:szCs w:val="28"/>
          <w:lang w:val="nl-NL"/>
        </w:rPr>
        <w:t xml:space="preserve">ban hành Nghị quyết làm cơ sở </w:t>
      </w:r>
      <w:r w:rsidR="0091216F" w:rsidRPr="00AA67CD">
        <w:rPr>
          <w:rFonts w:eastAsia="Times New Roman"/>
          <w:spacing w:val="-4"/>
          <w:szCs w:val="28"/>
          <w:lang w:val="nl-NL"/>
        </w:rPr>
        <w:t>ban hành Quyết định</w:t>
      </w:r>
      <w:r w:rsidR="00EE7318" w:rsidRPr="00AA67CD">
        <w:rPr>
          <w:rFonts w:eastAsia="Times New Roman"/>
          <w:spacing w:val="-4"/>
          <w:szCs w:val="28"/>
          <w:lang w:val="nl-NL"/>
        </w:rPr>
        <w:t>.</w:t>
      </w:r>
    </w:p>
    <w:p w:rsidR="00EE7318" w:rsidRPr="009E1D2B" w:rsidRDefault="00EE7318" w:rsidP="006A2C4D">
      <w:pPr>
        <w:spacing w:before="120" w:after="120" w:line="360" w:lineRule="exact"/>
        <w:ind w:firstLine="851"/>
        <w:jc w:val="both"/>
        <w:outlineLvl w:val="6"/>
        <w:rPr>
          <w:rFonts w:eastAsia="Times New Roman"/>
          <w:b/>
          <w:szCs w:val="28"/>
          <w:lang w:val="nl-NL"/>
        </w:rPr>
      </w:pPr>
      <w:r w:rsidRPr="009E1D2B">
        <w:rPr>
          <w:rFonts w:eastAsia="Times New Roman"/>
          <w:b/>
          <w:szCs w:val="28"/>
          <w:lang w:val="nl-NL"/>
        </w:rPr>
        <w:t>IV. BỐ CỤC VÀ NỘI DUNG CƠ BẢN CỦA QUYẾT ĐỊNH</w:t>
      </w:r>
    </w:p>
    <w:p w:rsidR="00EE7318" w:rsidRPr="009E1D2B" w:rsidRDefault="00EE7318" w:rsidP="006A2C4D">
      <w:pPr>
        <w:spacing w:before="120" w:after="120" w:line="360" w:lineRule="exact"/>
        <w:ind w:firstLine="851"/>
        <w:jc w:val="both"/>
        <w:outlineLvl w:val="6"/>
        <w:rPr>
          <w:rFonts w:eastAsia="Times New Roman"/>
          <w:b/>
          <w:szCs w:val="28"/>
          <w:lang w:val="nl-NL"/>
        </w:rPr>
      </w:pPr>
      <w:r w:rsidRPr="009E1D2B">
        <w:rPr>
          <w:rFonts w:eastAsia="Times New Roman"/>
          <w:b/>
          <w:szCs w:val="28"/>
          <w:lang w:val="nl-NL"/>
        </w:rPr>
        <w:t>1. Bố cục</w:t>
      </w:r>
    </w:p>
    <w:p w:rsidR="00EE7318" w:rsidRPr="009E1D2B" w:rsidRDefault="00EE7318" w:rsidP="006A2C4D">
      <w:pPr>
        <w:spacing w:before="120" w:after="120" w:line="360" w:lineRule="exact"/>
        <w:ind w:firstLine="851"/>
        <w:jc w:val="both"/>
        <w:rPr>
          <w:rFonts w:eastAsia="Times New Roman"/>
          <w:szCs w:val="28"/>
          <w:lang w:val="nl-NL"/>
        </w:rPr>
      </w:pPr>
      <w:r w:rsidRPr="009E1D2B">
        <w:rPr>
          <w:szCs w:val="22"/>
          <w:lang w:val="nl-NL"/>
        </w:rPr>
        <w:t xml:space="preserve">Quyết định </w:t>
      </w:r>
      <w:r w:rsidRPr="009E1D2B">
        <w:rPr>
          <w:rFonts w:eastAsia="Times New Roman"/>
          <w:szCs w:val="28"/>
          <w:lang w:val="nl-NL"/>
        </w:rPr>
        <w:t xml:space="preserve">quy định hệ số </w:t>
      </w:r>
      <w:r w:rsidR="002378B9">
        <w:rPr>
          <w:rFonts w:eastAsia="Times New Roman"/>
          <w:szCs w:val="28"/>
          <w:lang w:val="nl-NL"/>
        </w:rPr>
        <w:t>điều chỉnh giá đất năm 202</w:t>
      </w:r>
      <w:r w:rsidR="0091216F">
        <w:rPr>
          <w:rFonts w:eastAsia="Times New Roman"/>
          <w:szCs w:val="28"/>
          <w:lang w:val="nl-NL"/>
        </w:rPr>
        <w:t>4</w:t>
      </w:r>
      <w:r w:rsidRPr="009E1D2B">
        <w:rPr>
          <w:rFonts w:eastAsia="Times New Roman"/>
          <w:szCs w:val="28"/>
          <w:lang w:val="nl-NL"/>
        </w:rPr>
        <w:t xml:space="preserve"> trên địa bàn tỉnh Bắc Kạn gồm 4 Điều:</w:t>
      </w:r>
    </w:p>
    <w:p w:rsidR="00EE7318" w:rsidRPr="009E1D2B" w:rsidRDefault="00EE7318" w:rsidP="006A2C4D">
      <w:pPr>
        <w:spacing w:before="120" w:after="120" w:line="360" w:lineRule="exact"/>
        <w:ind w:firstLine="851"/>
        <w:jc w:val="both"/>
        <w:rPr>
          <w:szCs w:val="28"/>
          <w:lang w:val="nl-NL"/>
        </w:rPr>
      </w:pPr>
      <w:r w:rsidRPr="009E1D2B">
        <w:rPr>
          <w:szCs w:val="28"/>
          <w:lang w:val="nl-NL"/>
        </w:rPr>
        <w:t xml:space="preserve">- Điều 1: Quy định </w:t>
      </w:r>
      <w:r w:rsidRPr="009E1D2B">
        <w:rPr>
          <w:rFonts w:eastAsia="Times New Roman"/>
          <w:szCs w:val="28"/>
          <w:lang w:val="nl-NL"/>
        </w:rPr>
        <w:t xml:space="preserve">hệ số </w:t>
      </w:r>
      <w:r w:rsidR="002378B9">
        <w:rPr>
          <w:rFonts w:eastAsia="Times New Roman"/>
          <w:szCs w:val="28"/>
          <w:lang w:val="nl-NL"/>
        </w:rPr>
        <w:t>điều chỉnh giá đất năm 202</w:t>
      </w:r>
      <w:r w:rsidR="0091216F">
        <w:rPr>
          <w:rFonts w:eastAsia="Times New Roman"/>
          <w:szCs w:val="28"/>
          <w:lang w:val="nl-NL"/>
        </w:rPr>
        <w:t>4</w:t>
      </w:r>
      <w:r w:rsidRPr="009E1D2B">
        <w:rPr>
          <w:rFonts w:eastAsia="Times New Roman"/>
          <w:szCs w:val="28"/>
          <w:lang w:val="nl-NL"/>
        </w:rPr>
        <w:t xml:space="preserve"> trên địa bàn tỉnh Bắc Kạn. </w:t>
      </w:r>
    </w:p>
    <w:p w:rsidR="00EE7318" w:rsidRPr="009E1D2B" w:rsidRDefault="00EE7318" w:rsidP="006A2C4D">
      <w:pPr>
        <w:spacing w:before="120" w:after="120" w:line="360" w:lineRule="exact"/>
        <w:ind w:firstLine="851"/>
        <w:jc w:val="both"/>
        <w:rPr>
          <w:szCs w:val="10"/>
          <w:lang w:val="nl-NL"/>
        </w:rPr>
      </w:pPr>
      <w:r w:rsidRPr="009E1D2B">
        <w:rPr>
          <w:szCs w:val="10"/>
          <w:lang w:val="nl-NL"/>
        </w:rPr>
        <w:t>- Điều 2: Quy định về phạm vi điều chỉnh.</w:t>
      </w:r>
    </w:p>
    <w:p w:rsidR="00EE7318" w:rsidRPr="009E1D2B" w:rsidRDefault="00EE7318" w:rsidP="006A2C4D">
      <w:pPr>
        <w:spacing w:before="120" w:after="120" w:line="360" w:lineRule="exact"/>
        <w:ind w:firstLine="851"/>
        <w:jc w:val="both"/>
        <w:rPr>
          <w:szCs w:val="10"/>
          <w:lang w:val="nl-NL"/>
        </w:rPr>
      </w:pPr>
      <w:r w:rsidRPr="009E1D2B">
        <w:rPr>
          <w:szCs w:val="10"/>
          <w:lang w:val="nl-NL"/>
        </w:rPr>
        <w:t>- Điều 3: Quy định về hiệu lực thi hành.</w:t>
      </w:r>
    </w:p>
    <w:p w:rsidR="00EE7318" w:rsidRPr="009E1D2B" w:rsidRDefault="00EE7318" w:rsidP="006A2C4D">
      <w:pPr>
        <w:spacing w:before="120" w:after="120" w:line="360" w:lineRule="exact"/>
        <w:ind w:firstLine="851"/>
        <w:jc w:val="both"/>
        <w:rPr>
          <w:szCs w:val="10"/>
          <w:lang w:val="nl-NL"/>
        </w:rPr>
      </w:pPr>
      <w:r w:rsidRPr="009E1D2B">
        <w:rPr>
          <w:szCs w:val="10"/>
          <w:lang w:val="nl-NL"/>
        </w:rPr>
        <w:t>- Điều 4: Quy định về tổ chức thực hiện.</w:t>
      </w:r>
    </w:p>
    <w:p w:rsidR="004F5665" w:rsidRPr="009E1D2B" w:rsidRDefault="00EE7318" w:rsidP="006A2C4D">
      <w:pPr>
        <w:spacing w:before="120" w:after="120" w:line="360" w:lineRule="exact"/>
        <w:ind w:firstLine="851"/>
        <w:jc w:val="both"/>
        <w:rPr>
          <w:szCs w:val="22"/>
          <w:lang w:val="nl-NL"/>
        </w:rPr>
      </w:pPr>
      <w:r w:rsidRPr="009E1D2B">
        <w:rPr>
          <w:b/>
          <w:szCs w:val="22"/>
          <w:lang w:val="nl-NL"/>
        </w:rPr>
        <w:t xml:space="preserve">2. Nội dung: </w:t>
      </w:r>
      <w:r w:rsidRPr="009E1D2B">
        <w:rPr>
          <w:szCs w:val="22"/>
          <w:lang w:val="nl-NL"/>
        </w:rPr>
        <w:t>Chi tiết theo dự thảo Quyết đị</w:t>
      </w:r>
      <w:r w:rsidR="004F5665" w:rsidRPr="009E1D2B">
        <w:rPr>
          <w:szCs w:val="22"/>
          <w:lang w:val="nl-NL"/>
        </w:rPr>
        <w:t>nh.</w:t>
      </w:r>
    </w:p>
    <w:p w:rsidR="00EE7318" w:rsidRPr="009E1D2B" w:rsidRDefault="00EE7318" w:rsidP="006A2C4D">
      <w:pPr>
        <w:spacing w:before="120" w:after="120" w:line="360" w:lineRule="exact"/>
        <w:ind w:firstLine="851"/>
        <w:jc w:val="both"/>
        <w:rPr>
          <w:rFonts w:eastAsia="Times New Roman"/>
          <w:szCs w:val="28"/>
          <w:lang w:val="nl-NL"/>
        </w:rPr>
      </w:pPr>
      <w:r w:rsidRPr="009E1D2B">
        <w:rPr>
          <w:szCs w:val="22"/>
          <w:lang w:val="nl-NL"/>
        </w:rPr>
        <w:t xml:space="preserve">Trên đây là Tờ trình dự thảo Quyết định </w:t>
      </w:r>
      <w:r w:rsidRPr="009E1D2B">
        <w:rPr>
          <w:rFonts w:eastAsia="Times New Roman"/>
          <w:szCs w:val="28"/>
          <w:lang w:val="nl-NL"/>
        </w:rPr>
        <w:t xml:space="preserve">quy định hệ số </w:t>
      </w:r>
      <w:r w:rsidR="002378B9">
        <w:rPr>
          <w:rFonts w:eastAsia="Times New Roman"/>
          <w:szCs w:val="28"/>
          <w:lang w:val="nl-NL"/>
        </w:rPr>
        <w:t>điều chỉnh giá đất năm 202</w:t>
      </w:r>
      <w:r w:rsidR="0091216F">
        <w:rPr>
          <w:rFonts w:eastAsia="Times New Roman"/>
          <w:szCs w:val="28"/>
          <w:lang w:val="nl-NL"/>
        </w:rPr>
        <w:t>4</w:t>
      </w:r>
      <w:r w:rsidRPr="009E1D2B">
        <w:rPr>
          <w:rFonts w:eastAsia="Times New Roman"/>
          <w:szCs w:val="28"/>
          <w:lang w:val="nl-NL"/>
        </w:rPr>
        <w:t xml:space="preserve"> trên địa bàn tỉnh Bắc Kạn. Sở Tài chính trình UBND tỉnh xem xét, </w:t>
      </w:r>
      <w:r w:rsidR="00862E4A">
        <w:rPr>
          <w:rFonts w:eastAsia="Times New Roman"/>
          <w:szCs w:val="28"/>
          <w:lang w:val="nl-NL"/>
        </w:rPr>
        <w:t>trình</w:t>
      </w:r>
      <w:r w:rsidRPr="009E1D2B">
        <w:rPr>
          <w:rFonts w:eastAsia="Times New Roman"/>
          <w:szCs w:val="28"/>
          <w:lang w:val="nl-NL"/>
        </w:rPr>
        <w:t xml:space="preserve"> Hội đồng nhân dân tỉnh </w:t>
      </w:r>
      <w:r w:rsidR="00862E4A">
        <w:rPr>
          <w:rFonts w:eastAsia="Times New Roman"/>
          <w:szCs w:val="28"/>
          <w:lang w:val="nl-NL"/>
        </w:rPr>
        <w:t xml:space="preserve">ban hành Nghị quyết làm cơ sở </w:t>
      </w:r>
      <w:r w:rsidRPr="009E1D2B">
        <w:rPr>
          <w:rFonts w:eastAsia="Times New Roman"/>
          <w:szCs w:val="28"/>
          <w:lang w:val="nl-NL"/>
        </w:rPr>
        <w:t>ban hành Quyết định./.</w:t>
      </w:r>
    </w:p>
    <w:p w:rsidR="00EE7318" w:rsidRPr="009E1D2B" w:rsidRDefault="00EE7318" w:rsidP="00BF32CE">
      <w:pPr>
        <w:widowControl w:val="0"/>
        <w:spacing w:before="120" w:after="240" w:line="240" w:lineRule="auto"/>
        <w:ind w:firstLine="851"/>
        <w:jc w:val="both"/>
        <w:rPr>
          <w:rFonts w:eastAsia="Times New Roman"/>
          <w:i/>
          <w:szCs w:val="28"/>
          <w:lang w:val="nl-NL"/>
        </w:rPr>
      </w:pPr>
      <w:r w:rsidRPr="009E1D2B">
        <w:rPr>
          <w:rFonts w:eastAsia="Times New Roman"/>
          <w:i/>
          <w:szCs w:val="28"/>
          <w:lang w:val="nl-NL"/>
        </w:rPr>
        <w:t xml:space="preserve">(Gửi kèm theo Tờ trình này các tài liệu sau: Dự thảo Quyết định quy định hệ số </w:t>
      </w:r>
      <w:r w:rsidR="002378B9">
        <w:rPr>
          <w:rFonts w:eastAsia="Times New Roman"/>
          <w:i/>
          <w:szCs w:val="28"/>
          <w:lang w:val="nl-NL"/>
        </w:rPr>
        <w:t>điều chỉnh giá đất năm 202</w:t>
      </w:r>
      <w:r w:rsidR="0091216F">
        <w:rPr>
          <w:rFonts w:eastAsia="Times New Roman"/>
          <w:i/>
          <w:szCs w:val="28"/>
          <w:lang w:val="nl-NL"/>
        </w:rPr>
        <w:t>4</w:t>
      </w:r>
      <w:r w:rsidR="00F30BC0" w:rsidRPr="009E1D2B">
        <w:rPr>
          <w:rFonts w:eastAsia="Times New Roman"/>
          <w:i/>
          <w:szCs w:val="28"/>
          <w:lang w:val="nl-NL"/>
        </w:rPr>
        <w:t xml:space="preserve"> trên địa bàn tỉnh Bắc Kạn;</w:t>
      </w:r>
      <w:r w:rsidRPr="009E1D2B">
        <w:rPr>
          <w:i/>
          <w:szCs w:val="28"/>
          <w:lang w:val="nl-NL"/>
        </w:rPr>
        <w:t xml:space="preserve"> Dự thảo </w:t>
      </w:r>
      <w:r w:rsidR="00862E4A">
        <w:rPr>
          <w:i/>
          <w:szCs w:val="28"/>
          <w:lang w:val="nl-NL"/>
        </w:rPr>
        <w:t>Tờ trình</w:t>
      </w:r>
      <w:r w:rsidR="00106736">
        <w:rPr>
          <w:i/>
          <w:szCs w:val="28"/>
          <w:lang w:val="nl-NL"/>
        </w:rPr>
        <w:t xml:space="preserve"> của UBND tỉnh</w:t>
      </w:r>
      <w:r w:rsidR="00862E4A">
        <w:rPr>
          <w:i/>
          <w:szCs w:val="28"/>
          <w:lang w:val="nl-NL"/>
        </w:rPr>
        <w:t xml:space="preserve"> trình</w:t>
      </w:r>
      <w:r w:rsidRPr="009E1D2B">
        <w:rPr>
          <w:i/>
          <w:szCs w:val="28"/>
          <w:lang w:val="nl-NL"/>
        </w:rPr>
        <w:t xml:space="preserve"> HĐND tỉnh</w:t>
      </w:r>
      <w:r w:rsidR="00862E4A">
        <w:rPr>
          <w:i/>
          <w:szCs w:val="28"/>
          <w:lang w:val="nl-NL"/>
        </w:rPr>
        <w:t xml:space="preserve"> ban hành Nghị quyết; dự thảo Nghị quyết của Hội đồng nhân dân tỉnh</w:t>
      </w:r>
      <w:r w:rsidR="00F30BC0" w:rsidRPr="009E1D2B">
        <w:rPr>
          <w:i/>
          <w:szCs w:val="28"/>
          <w:lang w:val="nl-NL"/>
        </w:rPr>
        <w:t xml:space="preserve">; </w:t>
      </w:r>
      <w:r w:rsidR="00BF32CE" w:rsidRPr="009E1D2B">
        <w:rPr>
          <w:rFonts w:eastAsia="Times New Roman"/>
          <w:i/>
          <w:szCs w:val="28"/>
          <w:lang w:val="nl-NL"/>
        </w:rPr>
        <w:t xml:space="preserve">Báo cáo thẩm định số </w:t>
      </w:r>
      <w:r w:rsidR="0079340C" w:rsidRPr="009E1D2B">
        <w:rPr>
          <w:rFonts w:eastAsia="Times New Roman"/>
          <w:i/>
          <w:szCs w:val="28"/>
          <w:lang w:val="vi-VN"/>
        </w:rPr>
        <w:t xml:space="preserve"> </w:t>
      </w:r>
      <w:r w:rsidR="0091216F">
        <w:rPr>
          <w:rFonts w:eastAsia="Times New Roman"/>
          <w:i/>
          <w:szCs w:val="28"/>
        </w:rPr>
        <w:t xml:space="preserve">  </w:t>
      </w:r>
      <w:r w:rsidR="0079340C" w:rsidRPr="009E1D2B">
        <w:rPr>
          <w:rFonts w:eastAsia="Times New Roman"/>
          <w:i/>
          <w:szCs w:val="28"/>
          <w:lang w:val="vi-VN"/>
        </w:rPr>
        <w:t xml:space="preserve"> </w:t>
      </w:r>
      <w:r w:rsidR="00BF32CE" w:rsidRPr="009E1D2B">
        <w:rPr>
          <w:rFonts w:eastAsia="Times New Roman"/>
          <w:i/>
          <w:szCs w:val="28"/>
          <w:lang w:val="nl-NL"/>
        </w:rPr>
        <w:t xml:space="preserve">/STP-BCTĐ ngày </w:t>
      </w:r>
      <w:r w:rsidR="0079340C" w:rsidRPr="009E1D2B">
        <w:rPr>
          <w:rFonts w:eastAsia="Times New Roman"/>
          <w:i/>
          <w:szCs w:val="28"/>
          <w:lang w:val="vi-VN"/>
        </w:rPr>
        <w:t xml:space="preserve"> </w:t>
      </w:r>
      <w:r w:rsidR="00BF32CE" w:rsidRPr="009E1D2B">
        <w:rPr>
          <w:rFonts w:eastAsia="Times New Roman"/>
          <w:i/>
          <w:szCs w:val="28"/>
          <w:lang w:val="nl-NL"/>
        </w:rPr>
        <w:t>/</w:t>
      </w:r>
      <w:r w:rsidR="002D6574">
        <w:rPr>
          <w:rFonts w:eastAsia="Times New Roman"/>
          <w:i/>
          <w:szCs w:val="28"/>
        </w:rPr>
        <w:t>1</w:t>
      </w:r>
      <w:r w:rsidR="00862E4A">
        <w:rPr>
          <w:rFonts w:eastAsia="Times New Roman"/>
          <w:i/>
          <w:szCs w:val="28"/>
        </w:rPr>
        <w:t>1</w:t>
      </w:r>
      <w:r w:rsidR="00BF32CE" w:rsidRPr="009E1D2B">
        <w:rPr>
          <w:rFonts w:eastAsia="Times New Roman"/>
          <w:i/>
          <w:szCs w:val="28"/>
          <w:lang w:val="nl-NL"/>
        </w:rPr>
        <w:t>/20</w:t>
      </w:r>
      <w:r w:rsidR="0079340C" w:rsidRPr="009E1D2B">
        <w:rPr>
          <w:rFonts w:eastAsia="Times New Roman"/>
          <w:i/>
          <w:szCs w:val="28"/>
          <w:lang w:val="vi-VN"/>
        </w:rPr>
        <w:t>2</w:t>
      </w:r>
      <w:r w:rsidR="00862E4A">
        <w:rPr>
          <w:rFonts w:eastAsia="Times New Roman"/>
          <w:i/>
          <w:szCs w:val="28"/>
        </w:rPr>
        <w:t>3</w:t>
      </w:r>
      <w:r w:rsidR="00BF32CE" w:rsidRPr="009E1D2B">
        <w:rPr>
          <w:rFonts w:eastAsia="Times New Roman"/>
          <w:i/>
          <w:szCs w:val="28"/>
          <w:lang w:val="nl-NL"/>
        </w:rPr>
        <w:t xml:space="preserve"> của Sở Tư pháp; </w:t>
      </w:r>
      <w:r w:rsidR="009D62E3" w:rsidRPr="009E1D2B">
        <w:rPr>
          <w:i/>
          <w:szCs w:val="28"/>
          <w:lang w:val="nl-NL"/>
        </w:rPr>
        <w:t>Thuyết minh dự thảo Quyết đị</w:t>
      </w:r>
      <w:r w:rsidR="00C9245D" w:rsidRPr="009E1D2B">
        <w:rPr>
          <w:i/>
          <w:szCs w:val="28"/>
          <w:lang w:val="nl-NL"/>
        </w:rPr>
        <w:t xml:space="preserve">nh </w:t>
      </w:r>
      <w:r w:rsidR="009D62E3" w:rsidRPr="009E1D2B">
        <w:rPr>
          <w:i/>
          <w:szCs w:val="28"/>
          <w:lang w:val="nl-NL"/>
        </w:rPr>
        <w:t>và các tài liệu có liên quan</w:t>
      </w:r>
      <w:r w:rsidRPr="009E1D2B">
        <w:rPr>
          <w:i/>
          <w:szCs w:val="28"/>
          <w:lang w:val="nl-NL"/>
        </w:rPr>
        <w:t>).</w:t>
      </w:r>
    </w:p>
    <w:tbl>
      <w:tblPr>
        <w:tblW w:w="9498" w:type="dxa"/>
        <w:tblInd w:w="108" w:type="dxa"/>
        <w:tblLook w:val="01E0" w:firstRow="1" w:lastRow="1" w:firstColumn="1" w:lastColumn="1" w:noHBand="0" w:noVBand="0"/>
      </w:tblPr>
      <w:tblGrid>
        <w:gridCol w:w="4800"/>
        <w:gridCol w:w="4698"/>
      </w:tblGrid>
      <w:tr w:rsidR="00EE7318" w:rsidRPr="00092108" w:rsidTr="008918D5">
        <w:trPr>
          <w:trHeight w:val="2798"/>
        </w:trPr>
        <w:tc>
          <w:tcPr>
            <w:tcW w:w="4800" w:type="dxa"/>
          </w:tcPr>
          <w:p w:rsidR="00EE7318" w:rsidRPr="00A81A08" w:rsidRDefault="00EE7318" w:rsidP="008918D5">
            <w:pPr>
              <w:spacing w:after="0" w:line="240" w:lineRule="auto"/>
              <w:jc w:val="both"/>
              <w:rPr>
                <w:b/>
                <w:bCs/>
                <w:i/>
                <w:iCs/>
                <w:sz w:val="24"/>
                <w:szCs w:val="24"/>
                <w:lang w:val="nl-NL"/>
              </w:rPr>
            </w:pPr>
            <w:r w:rsidRPr="00092108">
              <w:rPr>
                <w:b/>
                <w:bCs/>
                <w:i/>
                <w:iCs/>
                <w:sz w:val="24"/>
                <w:szCs w:val="24"/>
                <w:lang w:val="vi-VN"/>
              </w:rPr>
              <w:lastRenderedPageBreak/>
              <w:t>Nơi nhận:</w:t>
            </w:r>
          </w:p>
          <w:p w:rsidR="00EE7318" w:rsidRPr="00A81A08" w:rsidRDefault="00EE7318" w:rsidP="008918D5">
            <w:pPr>
              <w:spacing w:after="0" w:line="240" w:lineRule="auto"/>
              <w:jc w:val="both"/>
              <w:rPr>
                <w:bCs/>
                <w:i/>
                <w:iCs/>
                <w:sz w:val="22"/>
                <w:szCs w:val="24"/>
                <w:lang w:val="nl-NL"/>
              </w:rPr>
            </w:pPr>
            <w:r w:rsidRPr="00A81A08">
              <w:rPr>
                <w:bCs/>
                <w:i/>
                <w:iCs/>
                <w:sz w:val="22"/>
                <w:szCs w:val="24"/>
                <w:lang w:val="nl-NL"/>
              </w:rPr>
              <w:t>Gửi bản điện tử:</w:t>
            </w:r>
          </w:p>
          <w:p w:rsidR="00EE7318" w:rsidRPr="00A81A08" w:rsidRDefault="00EE7318" w:rsidP="008918D5">
            <w:pPr>
              <w:spacing w:after="0" w:line="240" w:lineRule="auto"/>
              <w:jc w:val="both"/>
              <w:rPr>
                <w:sz w:val="22"/>
                <w:szCs w:val="22"/>
                <w:lang w:val="nl-NL"/>
              </w:rPr>
            </w:pPr>
            <w:r w:rsidRPr="00092108">
              <w:rPr>
                <w:sz w:val="22"/>
                <w:szCs w:val="22"/>
                <w:lang w:val="vi-VN"/>
              </w:rPr>
              <w:t>- Như trên;</w:t>
            </w:r>
          </w:p>
          <w:p w:rsidR="00EE7318" w:rsidRPr="00092108" w:rsidRDefault="00EE7318" w:rsidP="008918D5">
            <w:pPr>
              <w:spacing w:after="0" w:line="240" w:lineRule="auto"/>
              <w:jc w:val="both"/>
              <w:rPr>
                <w:sz w:val="22"/>
                <w:szCs w:val="22"/>
                <w:lang w:val="vi-VN"/>
              </w:rPr>
            </w:pPr>
            <w:r w:rsidRPr="00092108">
              <w:rPr>
                <w:sz w:val="22"/>
                <w:szCs w:val="22"/>
                <w:lang w:val="vi-VN"/>
              </w:rPr>
              <w:t>-</w:t>
            </w:r>
            <w:r w:rsidRPr="00A81A08">
              <w:rPr>
                <w:sz w:val="22"/>
                <w:szCs w:val="22"/>
                <w:lang w:val="nl-NL"/>
              </w:rPr>
              <w:t>Lãnh đạo Sở</w:t>
            </w:r>
            <w:r w:rsidRPr="00092108">
              <w:rPr>
                <w:sz w:val="22"/>
                <w:szCs w:val="22"/>
                <w:lang w:val="vi-VN"/>
              </w:rPr>
              <w:t>;</w:t>
            </w:r>
          </w:p>
          <w:p w:rsidR="00EE7318" w:rsidRPr="00A81A08" w:rsidRDefault="00EE7318" w:rsidP="008918D5">
            <w:pPr>
              <w:spacing w:after="0" w:line="240" w:lineRule="auto"/>
              <w:jc w:val="both"/>
              <w:rPr>
                <w:i/>
                <w:sz w:val="22"/>
                <w:szCs w:val="22"/>
                <w:lang w:val="vi-VN"/>
              </w:rPr>
            </w:pPr>
            <w:r w:rsidRPr="00A81A08">
              <w:rPr>
                <w:i/>
                <w:sz w:val="22"/>
                <w:szCs w:val="22"/>
                <w:lang w:val="vi-VN"/>
              </w:rPr>
              <w:t>Gửi bản giấy:</w:t>
            </w:r>
          </w:p>
          <w:p w:rsidR="00EE7318" w:rsidRPr="00A81A08" w:rsidRDefault="00EE7318" w:rsidP="008918D5">
            <w:pPr>
              <w:spacing w:after="0" w:line="240" w:lineRule="auto"/>
              <w:jc w:val="both"/>
              <w:rPr>
                <w:sz w:val="22"/>
                <w:szCs w:val="22"/>
                <w:lang w:val="vi-VN"/>
              </w:rPr>
            </w:pPr>
            <w:r w:rsidRPr="00A81A08">
              <w:rPr>
                <w:sz w:val="22"/>
                <w:szCs w:val="22"/>
                <w:lang w:val="vi-VN"/>
              </w:rPr>
              <w:t>- Như trên;</w:t>
            </w:r>
          </w:p>
          <w:p w:rsidR="00EE7318" w:rsidRPr="00092108" w:rsidRDefault="00EE7318" w:rsidP="008918D5">
            <w:pPr>
              <w:spacing w:after="0" w:line="240" w:lineRule="auto"/>
              <w:jc w:val="both"/>
              <w:rPr>
                <w:sz w:val="22"/>
                <w:szCs w:val="22"/>
                <w:lang w:val="vi-VN"/>
              </w:rPr>
            </w:pPr>
            <w:r w:rsidRPr="00092108">
              <w:rPr>
                <w:sz w:val="22"/>
                <w:szCs w:val="22"/>
                <w:lang w:val="vi-VN"/>
              </w:rPr>
              <w:t>- Lưu:</w:t>
            </w:r>
            <w:r w:rsidRPr="00A81A08">
              <w:rPr>
                <w:sz w:val="22"/>
                <w:szCs w:val="22"/>
                <w:lang w:val="vi-VN"/>
              </w:rPr>
              <w:t xml:space="preserve"> </w:t>
            </w:r>
            <w:r w:rsidRPr="00092108">
              <w:rPr>
                <w:sz w:val="22"/>
                <w:szCs w:val="22"/>
                <w:lang w:val="vi-VN"/>
              </w:rPr>
              <w:t>VT,</w:t>
            </w:r>
            <w:r w:rsidRPr="00A81A08">
              <w:rPr>
                <w:sz w:val="22"/>
                <w:szCs w:val="22"/>
                <w:lang w:val="vi-VN"/>
              </w:rPr>
              <w:t xml:space="preserve"> QLCS</w:t>
            </w:r>
            <w:r w:rsidR="0079340C">
              <w:rPr>
                <w:sz w:val="22"/>
                <w:szCs w:val="22"/>
                <w:lang w:val="vi-VN"/>
              </w:rPr>
              <w:t>,</w:t>
            </w:r>
            <w:r w:rsidRPr="00A81A08">
              <w:rPr>
                <w:sz w:val="22"/>
                <w:szCs w:val="22"/>
                <w:lang w:val="vi-VN"/>
              </w:rPr>
              <w:t>G</w:t>
            </w:r>
            <w:r w:rsidR="0079340C">
              <w:rPr>
                <w:sz w:val="22"/>
                <w:szCs w:val="22"/>
                <w:lang w:val="vi-VN"/>
              </w:rPr>
              <w:t>&amp;</w:t>
            </w:r>
            <w:r w:rsidRPr="00A81A08">
              <w:rPr>
                <w:sz w:val="22"/>
                <w:szCs w:val="22"/>
                <w:lang w:val="vi-VN"/>
              </w:rPr>
              <w:t>TCDN (</w:t>
            </w:r>
            <w:r w:rsidR="006D3BCA">
              <w:rPr>
                <w:sz w:val="22"/>
                <w:szCs w:val="22"/>
              </w:rPr>
              <w:t>Lý</w:t>
            </w:r>
            <w:r w:rsidRPr="00A81A08">
              <w:rPr>
                <w:sz w:val="22"/>
                <w:szCs w:val="22"/>
                <w:lang w:val="vi-VN"/>
              </w:rPr>
              <w:t>).</w:t>
            </w:r>
          </w:p>
          <w:p w:rsidR="00EE7318" w:rsidRPr="00092108" w:rsidRDefault="00EE7318" w:rsidP="008918D5">
            <w:pPr>
              <w:spacing w:after="0" w:line="240" w:lineRule="auto"/>
              <w:jc w:val="both"/>
              <w:rPr>
                <w:rFonts w:eastAsia="Times New Roman"/>
                <w:color w:val="000000"/>
                <w:szCs w:val="28"/>
                <w:lang w:val="vi-VN"/>
              </w:rPr>
            </w:pPr>
          </w:p>
        </w:tc>
        <w:tc>
          <w:tcPr>
            <w:tcW w:w="4698" w:type="dxa"/>
          </w:tcPr>
          <w:p w:rsidR="00EE7318" w:rsidRPr="00A81A08" w:rsidRDefault="006D3BCA" w:rsidP="008918D5">
            <w:pPr>
              <w:spacing w:after="0" w:line="240" w:lineRule="auto"/>
              <w:jc w:val="center"/>
              <w:rPr>
                <w:b/>
                <w:bCs/>
                <w:szCs w:val="22"/>
                <w:lang w:val="vi-VN"/>
              </w:rPr>
            </w:pPr>
            <w:r>
              <w:rPr>
                <w:b/>
                <w:bCs/>
                <w:szCs w:val="22"/>
              </w:rPr>
              <w:t>KT.</w:t>
            </w:r>
            <w:r w:rsidR="00EE7318" w:rsidRPr="00A81A08">
              <w:rPr>
                <w:b/>
                <w:bCs/>
                <w:szCs w:val="22"/>
                <w:lang w:val="vi-VN"/>
              </w:rPr>
              <w:t>GIÁM ĐỐC</w:t>
            </w:r>
          </w:p>
          <w:p w:rsidR="00EE7318" w:rsidRPr="006D3BCA" w:rsidRDefault="006D3BCA" w:rsidP="008918D5">
            <w:pPr>
              <w:spacing w:after="0" w:line="240" w:lineRule="auto"/>
              <w:jc w:val="center"/>
              <w:rPr>
                <w:b/>
                <w:bCs/>
                <w:sz w:val="26"/>
                <w:szCs w:val="26"/>
              </w:rPr>
            </w:pPr>
            <w:r w:rsidRPr="006D3BCA">
              <w:rPr>
                <w:b/>
                <w:bCs/>
                <w:sz w:val="26"/>
                <w:szCs w:val="26"/>
              </w:rPr>
              <w:t>PHÓ GIÁM ĐỐC</w:t>
            </w:r>
          </w:p>
          <w:p w:rsidR="00EE7318" w:rsidRPr="00A81A08" w:rsidRDefault="00EE7318" w:rsidP="008918D5">
            <w:pPr>
              <w:spacing w:after="0" w:line="240" w:lineRule="auto"/>
              <w:jc w:val="center"/>
              <w:rPr>
                <w:b/>
                <w:bCs/>
                <w:sz w:val="26"/>
                <w:szCs w:val="26"/>
                <w:lang w:val="vi-VN"/>
              </w:rPr>
            </w:pPr>
          </w:p>
          <w:p w:rsidR="00EE7318" w:rsidRDefault="00EE7318" w:rsidP="008918D5">
            <w:pPr>
              <w:spacing w:after="0" w:line="240" w:lineRule="auto"/>
              <w:jc w:val="center"/>
              <w:rPr>
                <w:b/>
                <w:bCs/>
                <w:sz w:val="26"/>
                <w:szCs w:val="26"/>
                <w:lang w:val="vi-VN"/>
              </w:rPr>
            </w:pPr>
          </w:p>
          <w:p w:rsidR="008D055E" w:rsidRPr="00A81A08" w:rsidRDefault="008D055E" w:rsidP="008918D5">
            <w:pPr>
              <w:spacing w:after="0" w:line="240" w:lineRule="auto"/>
              <w:jc w:val="center"/>
              <w:rPr>
                <w:b/>
                <w:bCs/>
                <w:sz w:val="26"/>
                <w:szCs w:val="26"/>
                <w:lang w:val="vi-VN"/>
              </w:rPr>
            </w:pPr>
          </w:p>
          <w:p w:rsidR="00EE7318" w:rsidRPr="00A81A08" w:rsidRDefault="00EE7318" w:rsidP="008918D5">
            <w:pPr>
              <w:spacing w:after="0" w:line="240" w:lineRule="auto"/>
              <w:jc w:val="center"/>
              <w:rPr>
                <w:b/>
                <w:bCs/>
                <w:sz w:val="26"/>
                <w:szCs w:val="26"/>
                <w:lang w:val="vi-VN"/>
              </w:rPr>
            </w:pPr>
          </w:p>
          <w:p w:rsidR="00EE7318" w:rsidRPr="00A81A08" w:rsidRDefault="00EE7318" w:rsidP="008918D5">
            <w:pPr>
              <w:spacing w:after="0" w:line="240" w:lineRule="auto"/>
              <w:jc w:val="center"/>
              <w:rPr>
                <w:b/>
                <w:bCs/>
                <w:sz w:val="26"/>
                <w:szCs w:val="26"/>
                <w:lang w:val="vi-VN"/>
              </w:rPr>
            </w:pPr>
          </w:p>
          <w:p w:rsidR="00EE7318" w:rsidRPr="00092108" w:rsidRDefault="0091216F" w:rsidP="008918D5">
            <w:pPr>
              <w:spacing w:after="0" w:line="240" w:lineRule="auto"/>
              <w:jc w:val="center"/>
              <w:rPr>
                <w:rFonts w:eastAsia="Times New Roman"/>
                <w:b/>
                <w:color w:val="000000"/>
                <w:szCs w:val="28"/>
              </w:rPr>
            </w:pPr>
            <w:r>
              <w:rPr>
                <w:rFonts w:eastAsia="Times New Roman"/>
                <w:b/>
                <w:color w:val="000000"/>
                <w:szCs w:val="28"/>
              </w:rPr>
              <w:t>Đinh Quang Hưng</w:t>
            </w:r>
          </w:p>
        </w:tc>
      </w:tr>
      <w:tr w:rsidR="006D3BCA" w:rsidRPr="00092108" w:rsidTr="008918D5">
        <w:trPr>
          <w:trHeight w:val="2798"/>
        </w:trPr>
        <w:tc>
          <w:tcPr>
            <w:tcW w:w="4800" w:type="dxa"/>
          </w:tcPr>
          <w:p w:rsidR="006D3BCA" w:rsidRPr="006D3BCA" w:rsidRDefault="006D3BCA" w:rsidP="008918D5">
            <w:pPr>
              <w:spacing w:after="0" w:line="240" w:lineRule="auto"/>
              <w:jc w:val="both"/>
              <w:rPr>
                <w:b/>
                <w:bCs/>
                <w:i/>
                <w:iCs/>
                <w:sz w:val="24"/>
                <w:szCs w:val="24"/>
              </w:rPr>
            </w:pPr>
          </w:p>
        </w:tc>
        <w:tc>
          <w:tcPr>
            <w:tcW w:w="4698" w:type="dxa"/>
          </w:tcPr>
          <w:p w:rsidR="006D3BCA" w:rsidRDefault="006D3BCA" w:rsidP="008918D5">
            <w:pPr>
              <w:spacing w:after="0" w:line="240" w:lineRule="auto"/>
              <w:jc w:val="center"/>
              <w:rPr>
                <w:b/>
                <w:bCs/>
                <w:szCs w:val="22"/>
              </w:rPr>
            </w:pPr>
          </w:p>
        </w:tc>
      </w:tr>
    </w:tbl>
    <w:p w:rsidR="00EE7318" w:rsidRDefault="00EE7318" w:rsidP="00AC0F2C">
      <w:pPr>
        <w:spacing w:before="80" w:after="0" w:line="240" w:lineRule="auto"/>
        <w:jc w:val="center"/>
        <w:rPr>
          <w:b/>
          <w:szCs w:val="22"/>
          <w:lang w:val="nl-NL"/>
        </w:rPr>
      </w:pPr>
    </w:p>
    <w:sectPr w:rsidR="00EE7318" w:rsidSect="00B1062F">
      <w:headerReference w:type="default" r:id="rId6"/>
      <w:footerReference w:type="default" r:id="rId7"/>
      <w:pgSz w:w="11907" w:h="16840" w:code="9"/>
      <w:pgMar w:top="1105" w:right="1134" w:bottom="709" w:left="1701"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76" w:rsidRDefault="005D6776">
      <w:pPr>
        <w:spacing w:after="0" w:line="240" w:lineRule="auto"/>
      </w:pPr>
      <w:r>
        <w:separator/>
      </w:r>
    </w:p>
  </w:endnote>
  <w:endnote w:type="continuationSeparator" w:id="0">
    <w:p w:rsidR="005D6776" w:rsidRDefault="005D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8D5" w:rsidRDefault="008918D5">
    <w:pPr>
      <w:pStyle w:val="Footer"/>
      <w:jc w:val="center"/>
    </w:pPr>
    <w:r>
      <w:fldChar w:fldCharType="begin"/>
    </w:r>
    <w:r>
      <w:instrText xml:space="preserve"> PAGE   \* MERGEFORMAT </w:instrText>
    </w:r>
    <w:r>
      <w:fldChar w:fldCharType="separate"/>
    </w:r>
    <w:r w:rsidR="000E5FC1">
      <w:rPr>
        <w:noProof/>
      </w:rPr>
      <w:t>1</w:t>
    </w:r>
    <w:r>
      <w:rPr>
        <w:noProof/>
      </w:rPr>
      <w:fldChar w:fldCharType="end"/>
    </w:r>
  </w:p>
  <w:p w:rsidR="008918D5" w:rsidRDefault="008918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76" w:rsidRDefault="005D6776">
      <w:pPr>
        <w:spacing w:after="0" w:line="240" w:lineRule="auto"/>
      </w:pPr>
      <w:r>
        <w:separator/>
      </w:r>
    </w:p>
  </w:footnote>
  <w:footnote w:type="continuationSeparator" w:id="0">
    <w:p w:rsidR="005D6776" w:rsidRDefault="005D6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8D5" w:rsidRDefault="008918D5" w:rsidP="008918D5">
    <w:pPr>
      <w:pStyle w:val="Header"/>
      <w:tabs>
        <w:tab w:val="clear" w:pos="4680"/>
        <w:tab w:val="clear" w:pos="9360"/>
        <w:tab w:val="left" w:pos="103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18"/>
    <w:rsid w:val="0000439C"/>
    <w:rsid w:val="00014768"/>
    <w:rsid w:val="000233BC"/>
    <w:rsid w:val="00034E69"/>
    <w:rsid w:val="000367F2"/>
    <w:rsid w:val="00074FF5"/>
    <w:rsid w:val="000B0F4D"/>
    <w:rsid w:val="000C1A10"/>
    <w:rsid w:val="000C392B"/>
    <w:rsid w:val="000D3C36"/>
    <w:rsid w:val="000E5FC1"/>
    <w:rsid w:val="00106736"/>
    <w:rsid w:val="00112514"/>
    <w:rsid w:val="00113721"/>
    <w:rsid w:val="001578B9"/>
    <w:rsid w:val="001A53C2"/>
    <w:rsid w:val="001D0BA4"/>
    <w:rsid w:val="001E5806"/>
    <w:rsid w:val="002247D8"/>
    <w:rsid w:val="00237151"/>
    <w:rsid w:val="002378B9"/>
    <w:rsid w:val="00240B4B"/>
    <w:rsid w:val="002447E9"/>
    <w:rsid w:val="00256DEF"/>
    <w:rsid w:val="00264948"/>
    <w:rsid w:val="00283668"/>
    <w:rsid w:val="002B5B67"/>
    <w:rsid w:val="002D6574"/>
    <w:rsid w:val="002F1E60"/>
    <w:rsid w:val="002F6522"/>
    <w:rsid w:val="003047D2"/>
    <w:rsid w:val="00306E10"/>
    <w:rsid w:val="003243E7"/>
    <w:rsid w:val="00325ADA"/>
    <w:rsid w:val="0037748E"/>
    <w:rsid w:val="00377933"/>
    <w:rsid w:val="00402038"/>
    <w:rsid w:val="0040442A"/>
    <w:rsid w:val="00415129"/>
    <w:rsid w:val="004537E8"/>
    <w:rsid w:val="00476150"/>
    <w:rsid w:val="004A4555"/>
    <w:rsid w:val="004C3460"/>
    <w:rsid w:val="004C6795"/>
    <w:rsid w:val="004F5665"/>
    <w:rsid w:val="00503634"/>
    <w:rsid w:val="00507EF0"/>
    <w:rsid w:val="00512696"/>
    <w:rsid w:val="0056059E"/>
    <w:rsid w:val="00571099"/>
    <w:rsid w:val="00576C10"/>
    <w:rsid w:val="00577B0F"/>
    <w:rsid w:val="00581648"/>
    <w:rsid w:val="005866F8"/>
    <w:rsid w:val="005D6776"/>
    <w:rsid w:val="00620867"/>
    <w:rsid w:val="00641300"/>
    <w:rsid w:val="00641859"/>
    <w:rsid w:val="0069413B"/>
    <w:rsid w:val="006A2C4D"/>
    <w:rsid w:val="006D3BCA"/>
    <w:rsid w:val="0079340C"/>
    <w:rsid w:val="007A6DEE"/>
    <w:rsid w:val="007B5C48"/>
    <w:rsid w:val="007B6279"/>
    <w:rsid w:val="007D17B1"/>
    <w:rsid w:val="007F2BBC"/>
    <w:rsid w:val="00823AA5"/>
    <w:rsid w:val="0083537B"/>
    <w:rsid w:val="00841285"/>
    <w:rsid w:val="00857454"/>
    <w:rsid w:val="00862E4A"/>
    <w:rsid w:val="00883E32"/>
    <w:rsid w:val="008918D5"/>
    <w:rsid w:val="008A3835"/>
    <w:rsid w:val="008D055E"/>
    <w:rsid w:val="008E363F"/>
    <w:rsid w:val="008F133A"/>
    <w:rsid w:val="008F4658"/>
    <w:rsid w:val="0090729A"/>
    <w:rsid w:val="0091216F"/>
    <w:rsid w:val="00913DD8"/>
    <w:rsid w:val="00933699"/>
    <w:rsid w:val="00945AB9"/>
    <w:rsid w:val="0097383F"/>
    <w:rsid w:val="00993B45"/>
    <w:rsid w:val="009A2D98"/>
    <w:rsid w:val="009B1BCA"/>
    <w:rsid w:val="009B4A32"/>
    <w:rsid w:val="009B78E2"/>
    <w:rsid w:val="009D62E3"/>
    <w:rsid w:val="009E1D2B"/>
    <w:rsid w:val="009E6037"/>
    <w:rsid w:val="009F0E44"/>
    <w:rsid w:val="00A10CDC"/>
    <w:rsid w:val="00A12E1F"/>
    <w:rsid w:val="00A463E7"/>
    <w:rsid w:val="00A64952"/>
    <w:rsid w:val="00A81A08"/>
    <w:rsid w:val="00A94D7E"/>
    <w:rsid w:val="00A95080"/>
    <w:rsid w:val="00AA215D"/>
    <w:rsid w:val="00AA67CD"/>
    <w:rsid w:val="00AB0E57"/>
    <w:rsid w:val="00AC0F2C"/>
    <w:rsid w:val="00AE1001"/>
    <w:rsid w:val="00AE7842"/>
    <w:rsid w:val="00B02EE7"/>
    <w:rsid w:val="00B1062F"/>
    <w:rsid w:val="00B261D9"/>
    <w:rsid w:val="00B304AC"/>
    <w:rsid w:val="00B34DFA"/>
    <w:rsid w:val="00B44D01"/>
    <w:rsid w:val="00BC7DCF"/>
    <w:rsid w:val="00BE0CEF"/>
    <w:rsid w:val="00BF32CE"/>
    <w:rsid w:val="00C33DD9"/>
    <w:rsid w:val="00C34357"/>
    <w:rsid w:val="00C4659E"/>
    <w:rsid w:val="00C52F35"/>
    <w:rsid w:val="00C5621E"/>
    <w:rsid w:val="00C6070B"/>
    <w:rsid w:val="00C914EC"/>
    <w:rsid w:val="00C9245D"/>
    <w:rsid w:val="00C952A2"/>
    <w:rsid w:val="00CA6BC7"/>
    <w:rsid w:val="00CE6F47"/>
    <w:rsid w:val="00CE7F2E"/>
    <w:rsid w:val="00CF6FFC"/>
    <w:rsid w:val="00D078E9"/>
    <w:rsid w:val="00D12381"/>
    <w:rsid w:val="00D461F6"/>
    <w:rsid w:val="00D86C77"/>
    <w:rsid w:val="00D911C1"/>
    <w:rsid w:val="00DA48E7"/>
    <w:rsid w:val="00DA589E"/>
    <w:rsid w:val="00DC3861"/>
    <w:rsid w:val="00E81CBE"/>
    <w:rsid w:val="00EA6D24"/>
    <w:rsid w:val="00EC6F4D"/>
    <w:rsid w:val="00EE5889"/>
    <w:rsid w:val="00EE7318"/>
    <w:rsid w:val="00F05D85"/>
    <w:rsid w:val="00F06ECF"/>
    <w:rsid w:val="00F30BC0"/>
    <w:rsid w:val="00F4120B"/>
    <w:rsid w:val="00F4569E"/>
    <w:rsid w:val="00F52423"/>
    <w:rsid w:val="00F76FD8"/>
    <w:rsid w:val="00FA4CAE"/>
    <w:rsid w:val="00FA60EE"/>
    <w:rsid w:val="00FE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20024-0223-44DD-8BF8-8B8C4F0A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18"/>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7318"/>
    <w:pPr>
      <w:tabs>
        <w:tab w:val="center" w:pos="4680"/>
        <w:tab w:val="right" w:pos="9360"/>
      </w:tabs>
    </w:pPr>
  </w:style>
  <w:style w:type="character" w:customStyle="1" w:styleId="FooterChar">
    <w:name w:val="Footer Char"/>
    <w:link w:val="Footer"/>
    <w:uiPriority w:val="99"/>
    <w:rsid w:val="00EE7318"/>
    <w:rPr>
      <w:sz w:val="28"/>
    </w:rPr>
  </w:style>
  <w:style w:type="character" w:styleId="Hyperlink">
    <w:name w:val="Hyperlink"/>
    <w:uiPriority w:val="99"/>
    <w:semiHidden/>
    <w:unhideWhenUsed/>
    <w:rsid w:val="00EE7318"/>
    <w:rPr>
      <w:color w:val="0000FF"/>
      <w:u w:val="single"/>
    </w:rPr>
  </w:style>
  <w:style w:type="paragraph" w:styleId="Header">
    <w:name w:val="header"/>
    <w:basedOn w:val="Normal"/>
    <w:link w:val="HeaderChar"/>
    <w:uiPriority w:val="99"/>
    <w:unhideWhenUsed/>
    <w:rsid w:val="00EE7318"/>
    <w:pPr>
      <w:tabs>
        <w:tab w:val="center" w:pos="4680"/>
        <w:tab w:val="right" w:pos="9360"/>
      </w:tabs>
    </w:pPr>
  </w:style>
  <w:style w:type="character" w:customStyle="1" w:styleId="HeaderChar">
    <w:name w:val="Header Char"/>
    <w:link w:val="Header"/>
    <w:uiPriority w:val="99"/>
    <w:rsid w:val="00EE7318"/>
    <w:rPr>
      <w:sz w:val="28"/>
    </w:rPr>
  </w:style>
  <w:style w:type="character" w:styleId="PageNumber">
    <w:name w:val="page number"/>
    <w:rsid w:val="00FE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Trung Tâm Máy Tính Hoàng Linh</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s0ckd3</dc:creator>
  <cp:keywords/>
  <cp:lastModifiedBy>Dan</cp:lastModifiedBy>
  <cp:revision>2</cp:revision>
  <dcterms:created xsi:type="dcterms:W3CDTF">2023-11-10T01:37:00Z</dcterms:created>
  <dcterms:modified xsi:type="dcterms:W3CDTF">2023-11-10T01:37:00Z</dcterms:modified>
</cp:coreProperties>
</file>