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76" w:rsidRPr="00937F85" w:rsidRDefault="00441DA4" w:rsidP="00B77FB2">
      <w:pPr>
        <w:spacing w:before="80" w:after="80" w:line="360" w:lineRule="exact"/>
        <w:jc w:val="center"/>
        <w:rPr>
          <w:b/>
          <w:spacing w:val="-14"/>
          <w:sz w:val="26"/>
          <w:szCs w:val="26"/>
        </w:rPr>
      </w:pPr>
      <w:r w:rsidRPr="00937F85">
        <w:rPr>
          <w:b/>
          <w:spacing w:val="-14"/>
          <w:sz w:val="26"/>
          <w:szCs w:val="26"/>
        </w:rPr>
        <w:t>BÁO CÁO THUYẾT MINH</w:t>
      </w:r>
      <w:r w:rsidR="001D0D76" w:rsidRPr="00937F85">
        <w:rPr>
          <w:b/>
          <w:spacing w:val="-14"/>
          <w:sz w:val="26"/>
          <w:szCs w:val="26"/>
        </w:rPr>
        <w:t xml:space="preserve"> </w:t>
      </w:r>
    </w:p>
    <w:p w:rsidR="00441DA4" w:rsidRPr="00937F85" w:rsidRDefault="00441DA4" w:rsidP="00B77FB2">
      <w:pPr>
        <w:spacing w:before="80" w:after="80" w:line="360" w:lineRule="exact"/>
        <w:jc w:val="center"/>
        <w:rPr>
          <w:rFonts w:ascii="Times New Roman Bold" w:hAnsi="Times New Roman Bold"/>
          <w:i/>
          <w:szCs w:val="28"/>
        </w:rPr>
      </w:pPr>
      <w:r w:rsidRPr="00937F85">
        <w:rPr>
          <w:i/>
          <w:spacing w:val="-14"/>
          <w:szCs w:val="28"/>
        </w:rPr>
        <w:t xml:space="preserve">(Kèm theo Tờ trình số          /TTr-UBND ngày          tháng </w:t>
      </w:r>
      <w:r w:rsidR="00396357" w:rsidRPr="00937F85">
        <w:rPr>
          <w:i/>
          <w:spacing w:val="-14"/>
          <w:szCs w:val="28"/>
        </w:rPr>
        <w:t>10</w:t>
      </w:r>
      <w:r w:rsidRPr="00937F85">
        <w:rPr>
          <w:i/>
          <w:spacing w:val="-14"/>
          <w:szCs w:val="28"/>
        </w:rPr>
        <w:t xml:space="preserve"> năm 202</w:t>
      </w:r>
      <w:r w:rsidR="00396357" w:rsidRPr="00937F85">
        <w:rPr>
          <w:i/>
          <w:spacing w:val="-14"/>
          <w:szCs w:val="28"/>
        </w:rPr>
        <w:t>1</w:t>
      </w:r>
      <w:r w:rsidRPr="00937F85">
        <w:rPr>
          <w:i/>
          <w:spacing w:val="-14"/>
          <w:szCs w:val="28"/>
        </w:rPr>
        <w:t xml:space="preserve"> của UBND tỉnh Bắc  Kạn về </w:t>
      </w:r>
      <w:r w:rsidR="00A24C58" w:rsidRPr="00937F85">
        <w:rPr>
          <w:i/>
          <w:spacing w:val="-14"/>
          <w:szCs w:val="28"/>
        </w:rPr>
        <w:t>d</w:t>
      </w:r>
      <w:r w:rsidRPr="00937F85">
        <w:rPr>
          <w:i/>
          <w:spacing w:val="-14"/>
          <w:szCs w:val="28"/>
        </w:rPr>
        <w:t xml:space="preserve">ự thảo </w:t>
      </w:r>
      <w:r w:rsidR="00396357" w:rsidRPr="00937F85">
        <w:rPr>
          <w:i/>
          <w:color w:val="000000"/>
          <w:szCs w:val="28"/>
          <w:shd w:val="clear" w:color="auto" w:fill="FFFFFF"/>
        </w:rPr>
        <w:t xml:space="preserve">Nghị quyết </w:t>
      </w:r>
      <w:r w:rsidR="00396357" w:rsidRPr="00937F85">
        <w:rPr>
          <w:i/>
          <w:szCs w:val="28"/>
        </w:rPr>
        <w:t>quy định nộ</w:t>
      </w:r>
      <w:r w:rsidR="00A24C58" w:rsidRPr="00937F85">
        <w:rPr>
          <w:i/>
          <w:szCs w:val="28"/>
        </w:rPr>
        <w:t xml:space="preserve">i dung, </w:t>
      </w:r>
      <w:r w:rsidR="00396357" w:rsidRPr="00937F85">
        <w:rPr>
          <w:i/>
          <w:szCs w:val="28"/>
        </w:rPr>
        <w:t>mức chi đặc thù từ nguồn ngân sách địa phương để thực hiện hỗ trợ công tác phòng, chống dịch bệnh Covid-19 trên địa bàn tỉnh Bắc Kạn</w:t>
      </w:r>
      <w:r w:rsidRPr="00937F85">
        <w:rPr>
          <w:bCs/>
          <w:i/>
          <w:lang w:val="nl-NL"/>
        </w:rPr>
        <w:t>)</w:t>
      </w:r>
    </w:p>
    <w:p w:rsidR="00396357" w:rsidRPr="00937F85" w:rsidRDefault="00C93C58" w:rsidP="00B77FB2">
      <w:pPr>
        <w:spacing w:before="120" w:after="120" w:line="360" w:lineRule="exact"/>
        <w:ind w:firstLine="720"/>
        <w:jc w:val="both"/>
        <w:rPr>
          <w:b/>
          <w:spacing w:val="-14"/>
          <w:szCs w:val="28"/>
        </w:rPr>
      </w:pPr>
      <w:r w:rsidRPr="00937F85">
        <w:rPr>
          <w:b/>
          <w:spacing w:val="-14"/>
          <w:szCs w:val="28"/>
        </w:rPr>
        <w:t xml:space="preserve">I. </w:t>
      </w:r>
      <w:r w:rsidR="00973589" w:rsidRPr="00937F85">
        <w:rPr>
          <w:b/>
          <w:spacing w:val="-14"/>
          <w:szCs w:val="28"/>
        </w:rPr>
        <w:t xml:space="preserve">Báo cáo làm rõ thêm </w:t>
      </w:r>
      <w:r w:rsidR="00973589" w:rsidRPr="00937F85">
        <w:rPr>
          <w:b/>
          <w:szCs w:val="28"/>
        </w:rPr>
        <w:t>s</w:t>
      </w:r>
      <w:r w:rsidR="00396357" w:rsidRPr="00937F85">
        <w:rPr>
          <w:b/>
          <w:szCs w:val="28"/>
        </w:rPr>
        <w:t xml:space="preserve">ự cần thiết </w:t>
      </w:r>
      <w:r w:rsidR="00A24C58" w:rsidRPr="00937F85">
        <w:rPr>
          <w:b/>
          <w:szCs w:val="28"/>
        </w:rPr>
        <w:t>quy định</w:t>
      </w:r>
      <w:r w:rsidR="00396357" w:rsidRPr="00937F85">
        <w:rPr>
          <w:b/>
          <w:szCs w:val="28"/>
        </w:rPr>
        <w:t xml:space="preserve"> nộ</w:t>
      </w:r>
      <w:r w:rsidR="00A24C58" w:rsidRPr="00937F85">
        <w:rPr>
          <w:b/>
          <w:szCs w:val="28"/>
        </w:rPr>
        <w:t xml:space="preserve">i dung, </w:t>
      </w:r>
      <w:r w:rsidR="00396357" w:rsidRPr="00937F85">
        <w:rPr>
          <w:b/>
          <w:szCs w:val="28"/>
        </w:rPr>
        <w:t xml:space="preserve">mức chi đặc thù từ nguồn ngân sách địa phương để thực hiện hỗ trợ công tác phòng, chống dịch bệnh Covid-19 </w:t>
      </w:r>
    </w:p>
    <w:p w:rsidR="008A63A6" w:rsidRPr="00937F85" w:rsidRDefault="00A571D5" w:rsidP="00B77FB2">
      <w:pPr>
        <w:spacing w:before="120" w:after="120" w:line="360" w:lineRule="exact"/>
        <w:ind w:firstLine="720"/>
        <w:jc w:val="both"/>
        <w:rPr>
          <w:b/>
          <w:spacing w:val="-2"/>
          <w:szCs w:val="28"/>
        </w:rPr>
      </w:pPr>
      <w:r w:rsidRPr="00937F85">
        <w:rPr>
          <w:b/>
          <w:spacing w:val="-2"/>
          <w:szCs w:val="28"/>
        </w:rPr>
        <w:t>1</w:t>
      </w:r>
      <w:r w:rsidR="008A63A6" w:rsidRPr="00937F85">
        <w:rPr>
          <w:b/>
          <w:spacing w:val="-2"/>
          <w:szCs w:val="28"/>
        </w:rPr>
        <w:t>. Hỗ trợ lực lượng trực tiếp tham gia thực hiện nhiệm vụ tại các Chốt kiểm dịch y tế liên ngành phòng, chống dịch bệnh Covid-19 trên địa bàn tỉnh Bắc Kạn</w:t>
      </w:r>
    </w:p>
    <w:p w:rsidR="0020742D" w:rsidRPr="00937F85" w:rsidRDefault="0020742D" w:rsidP="00B77FB2">
      <w:pPr>
        <w:spacing w:before="120" w:after="120" w:line="360" w:lineRule="exact"/>
        <w:ind w:firstLine="720"/>
        <w:jc w:val="both"/>
        <w:rPr>
          <w:szCs w:val="28"/>
        </w:rPr>
      </w:pPr>
      <w:r w:rsidRPr="00937F85">
        <w:rPr>
          <w:szCs w:val="28"/>
        </w:rPr>
        <w:t xml:space="preserve">Hiện nay, </w:t>
      </w:r>
      <w:r w:rsidRPr="00937F85">
        <w:rPr>
          <w:spacing w:val="-2"/>
          <w:szCs w:val="28"/>
        </w:rPr>
        <w:t>trên địa bàn tỉnh Bắc Kạ</w:t>
      </w:r>
      <w:r w:rsidR="005B7AC7" w:rsidRPr="00937F85">
        <w:rPr>
          <w:spacing w:val="-2"/>
          <w:szCs w:val="28"/>
        </w:rPr>
        <w:t xml:space="preserve">n </w:t>
      </w:r>
      <w:r w:rsidR="00014E7E" w:rsidRPr="00937F85">
        <w:rPr>
          <w:spacing w:val="-2"/>
          <w:szCs w:val="28"/>
        </w:rPr>
        <w:t>có tổng số</w:t>
      </w:r>
      <w:r w:rsidR="005B7AC7" w:rsidRPr="00937F85">
        <w:rPr>
          <w:spacing w:val="-2"/>
          <w:szCs w:val="28"/>
        </w:rPr>
        <w:t xml:space="preserve"> 14 chốt</w:t>
      </w:r>
      <w:r w:rsidR="00014E7E" w:rsidRPr="00937F85">
        <w:rPr>
          <w:spacing w:val="-2"/>
          <w:szCs w:val="28"/>
        </w:rPr>
        <w:t xml:space="preserve"> kiểm dịch y tế liên ngành phòng, chống dịch bệnh Covid-19. </w:t>
      </w:r>
      <w:r w:rsidRPr="00937F85">
        <w:rPr>
          <w:szCs w:val="28"/>
        </w:rPr>
        <w:t>Lực lượng trực tiếp tham gia tại các Chốt gồm: Y tế, Công an</w:t>
      </w:r>
      <w:r w:rsidR="005663D7" w:rsidRPr="00937F85">
        <w:rPr>
          <w:szCs w:val="28"/>
        </w:rPr>
        <w:t xml:space="preserve"> (từ tỉnh đến xã, công an viên)</w:t>
      </w:r>
      <w:r w:rsidRPr="00937F85">
        <w:rPr>
          <w:szCs w:val="28"/>
        </w:rPr>
        <w:t xml:space="preserve">, </w:t>
      </w:r>
      <w:r w:rsidR="005663D7" w:rsidRPr="00937F85">
        <w:rPr>
          <w:szCs w:val="28"/>
        </w:rPr>
        <w:t>quản lý thị trường, dân quân tự vệ</w:t>
      </w:r>
      <w:proofErr w:type="gramStart"/>
      <w:r w:rsidR="005663D7" w:rsidRPr="00937F85">
        <w:rPr>
          <w:szCs w:val="28"/>
        </w:rPr>
        <w:t>,…</w:t>
      </w:r>
      <w:proofErr w:type="gramEnd"/>
      <w:r w:rsidR="005663D7" w:rsidRPr="00937F85">
        <w:rPr>
          <w:szCs w:val="28"/>
        </w:rPr>
        <w:t xml:space="preserve">Các đối tượng này được cấp có thẩm quyền phân công trực theo ca 8 tiếng/ngày (kể cả ngoài giờ </w:t>
      </w:r>
      <w:r w:rsidR="006F53D8" w:rsidRPr="00937F85">
        <w:rPr>
          <w:szCs w:val="28"/>
        </w:rPr>
        <w:t xml:space="preserve">làm việc, </w:t>
      </w:r>
      <w:r w:rsidR="005663D7" w:rsidRPr="00937F85">
        <w:rPr>
          <w:szCs w:val="28"/>
        </w:rPr>
        <w:t>ngày nghỉ, lễ, tết,…)</w:t>
      </w:r>
      <w:r w:rsidR="006F53D8" w:rsidRPr="00937F85">
        <w:rPr>
          <w:szCs w:val="28"/>
        </w:rPr>
        <w:t xml:space="preserve">. Với trách nhiệm </w:t>
      </w:r>
      <w:r w:rsidR="006F53D8" w:rsidRPr="00937F85">
        <w:rPr>
          <w:spacing w:val="-2"/>
          <w:szCs w:val="28"/>
        </w:rPr>
        <w:t>kiểm dịch y tế khá nặng nề (</w:t>
      </w:r>
      <w:r w:rsidR="006F53D8" w:rsidRPr="00937F85">
        <w:rPr>
          <w:szCs w:val="28"/>
        </w:rPr>
        <w:t xml:space="preserve">kiểm tra người và phương tiện qua các chốt kiểm dịch y tế liên ngành, kiểm tra người dân khi qua </w:t>
      </w:r>
      <w:r w:rsidR="00A24C58" w:rsidRPr="00937F85">
        <w:rPr>
          <w:szCs w:val="28"/>
        </w:rPr>
        <w:t>C</w:t>
      </w:r>
      <w:r w:rsidR="006F53D8" w:rsidRPr="00937F85">
        <w:rPr>
          <w:szCs w:val="28"/>
        </w:rPr>
        <w:t>hốt phải có Giấy xét nghiệm âm tính với virus SARS-Cov-2)</w:t>
      </w:r>
      <w:r w:rsidR="00E13997" w:rsidRPr="00937F85">
        <w:rPr>
          <w:szCs w:val="28"/>
        </w:rPr>
        <w:t>;</w:t>
      </w:r>
      <w:r w:rsidR="006F53D8" w:rsidRPr="00937F85">
        <w:rPr>
          <w:szCs w:val="28"/>
        </w:rPr>
        <w:t xml:space="preserve"> </w:t>
      </w:r>
      <w:r w:rsidR="00E13997" w:rsidRPr="00937F85">
        <w:rPr>
          <w:szCs w:val="28"/>
        </w:rPr>
        <w:t xml:space="preserve">đây </w:t>
      </w:r>
      <w:r w:rsidR="006F53D8" w:rsidRPr="00937F85">
        <w:rPr>
          <w:szCs w:val="28"/>
        </w:rPr>
        <w:t>là một trong những biện pháp đảm bảo an toàn trong công tác phòng, chống dịch Covid - 19 của tỉnh.</w:t>
      </w:r>
    </w:p>
    <w:p w:rsidR="0011349C" w:rsidRPr="00937F85" w:rsidRDefault="006F53D8" w:rsidP="00B77FB2">
      <w:pPr>
        <w:spacing w:before="120" w:after="120" w:line="360" w:lineRule="exact"/>
        <w:ind w:firstLine="720"/>
        <w:jc w:val="both"/>
      </w:pPr>
      <w:r w:rsidRPr="00937F85">
        <w:rPr>
          <w:szCs w:val="28"/>
        </w:rPr>
        <w:t>Tuy nhiên, hiện tại chưa có chính sách của nhà nước hỗ trợ</w:t>
      </w:r>
      <w:r w:rsidR="0011349C" w:rsidRPr="00937F85">
        <w:rPr>
          <w:szCs w:val="28"/>
        </w:rPr>
        <w:t xml:space="preserve"> cho lực lượ</w:t>
      </w:r>
      <w:r w:rsidR="000412F5" w:rsidRPr="00937F85">
        <w:rPr>
          <w:szCs w:val="28"/>
        </w:rPr>
        <w:t>ng này (</w:t>
      </w:r>
      <w:r w:rsidR="0011349C" w:rsidRPr="00937F85">
        <w:rPr>
          <w:szCs w:val="28"/>
        </w:rPr>
        <w:t xml:space="preserve">Cụ thể tại Nghị quyết số </w:t>
      </w:r>
      <w:r w:rsidR="0011349C" w:rsidRPr="00937F85">
        <w:t xml:space="preserve">16/NQ-CP ngày 08/02/2021 của Chính phủ về chi phí cách ly y tế, khám, chữa bệnh và một số chế độ đặc thù trong phòng chống dịch Covid-19 </w:t>
      </w:r>
      <w:r w:rsidR="00A24C58" w:rsidRPr="00937F85">
        <w:t xml:space="preserve">và các quy định hiện hành </w:t>
      </w:r>
      <w:r w:rsidR="0011349C" w:rsidRPr="00937F85">
        <w:t>không có quy định hỗ trợ cho đối tượ</w:t>
      </w:r>
      <w:r w:rsidR="000412F5" w:rsidRPr="00937F85">
        <w:t>ng này).</w:t>
      </w:r>
      <w:r w:rsidR="0011349C" w:rsidRPr="00937F85">
        <w:t xml:space="preserve"> </w:t>
      </w:r>
    </w:p>
    <w:p w:rsidR="0011349C" w:rsidRPr="00937F85" w:rsidRDefault="0011349C" w:rsidP="00B77FB2">
      <w:pPr>
        <w:spacing w:before="120" w:after="120" w:line="360" w:lineRule="exact"/>
        <w:ind w:firstLine="720"/>
        <w:jc w:val="both"/>
        <w:rPr>
          <w:color w:val="000000"/>
          <w:szCs w:val="28"/>
          <w:lang w:val="nl-NL"/>
        </w:rPr>
      </w:pPr>
      <w:r w:rsidRPr="00937F85">
        <w:t xml:space="preserve">Nhận </w:t>
      </w:r>
      <w:r w:rsidR="005B7AC7" w:rsidRPr="00937F85">
        <w:t xml:space="preserve">thức </w:t>
      </w:r>
      <w:r w:rsidRPr="00937F85">
        <w:t xml:space="preserve">rõ những đóng góp quan trọng của lực lượng trên, </w:t>
      </w:r>
      <w:r w:rsidRPr="00937F85">
        <w:rPr>
          <w:szCs w:val="28"/>
        </w:rPr>
        <w:t xml:space="preserve">từ thời điểm thành lập các Chốt kiểm dịch y tế liên ngành phòng, chống dịch bệnh Covid-19 đến </w:t>
      </w:r>
      <w:r w:rsidR="005B7AC7" w:rsidRPr="00937F85">
        <w:rPr>
          <w:szCs w:val="28"/>
        </w:rPr>
        <w:t>tháng 7/2021</w:t>
      </w:r>
      <w:r w:rsidRPr="00937F85">
        <w:rPr>
          <w:szCs w:val="28"/>
        </w:rPr>
        <w:t xml:space="preserve">, UBND tỉnh đã chi hỗ trợ cho lực lượng tham gia thực hiện nhiệm vụ tại các Chốt với tổng số kinh phí là </w:t>
      </w:r>
      <w:r w:rsidRPr="00937F85">
        <w:rPr>
          <w:b/>
          <w:szCs w:val="28"/>
        </w:rPr>
        <w:t>1.392,560 triệu đồng</w:t>
      </w:r>
      <w:r w:rsidRPr="00937F85">
        <w:rPr>
          <w:szCs w:val="28"/>
        </w:rPr>
        <w:t xml:space="preserve"> từ nguồn </w:t>
      </w:r>
      <w:r w:rsidRPr="00937F85">
        <w:rPr>
          <w:color w:val="000000"/>
          <w:szCs w:val="28"/>
          <w:lang w:val="nl-NL"/>
        </w:rPr>
        <w:t xml:space="preserve">huy động, vận động ủng hộ của Mặt trận Tổ quốc Việt Nam tỉnh Bắc Kạn do các tổ chức, cá nhân đóng góp cho công tác phòng, chống dịch Covid-19 </w:t>
      </w:r>
      <w:r w:rsidRPr="00937F85">
        <w:rPr>
          <w:i/>
          <w:color w:val="000000"/>
          <w:szCs w:val="28"/>
          <w:lang w:val="nl-NL"/>
        </w:rPr>
        <w:t xml:space="preserve">(Có Biểu chi tiết </w:t>
      </w:r>
      <w:r w:rsidR="007C4778" w:rsidRPr="00937F85">
        <w:rPr>
          <w:i/>
          <w:color w:val="000000"/>
          <w:szCs w:val="28"/>
          <w:lang w:val="nl-NL"/>
        </w:rPr>
        <w:t xml:space="preserve">số 01 </w:t>
      </w:r>
      <w:r w:rsidRPr="00937F85">
        <w:rPr>
          <w:i/>
          <w:color w:val="000000"/>
          <w:szCs w:val="28"/>
          <w:lang w:val="nl-NL"/>
        </w:rPr>
        <w:t>kèm theo)</w:t>
      </w:r>
      <w:r w:rsidRPr="00937F85">
        <w:rPr>
          <w:color w:val="000000"/>
          <w:szCs w:val="28"/>
          <w:lang w:val="nl-NL"/>
        </w:rPr>
        <w:t>.</w:t>
      </w:r>
    </w:p>
    <w:p w:rsidR="0011349C" w:rsidRPr="00937F85" w:rsidRDefault="0011349C" w:rsidP="00B77FB2">
      <w:pPr>
        <w:spacing w:before="120" w:after="120" w:line="360" w:lineRule="exact"/>
        <w:ind w:firstLine="720"/>
        <w:jc w:val="both"/>
        <w:rPr>
          <w:szCs w:val="28"/>
        </w:rPr>
      </w:pPr>
      <w:r w:rsidRPr="00937F85">
        <w:rPr>
          <w:color w:val="000000"/>
          <w:szCs w:val="28"/>
          <w:lang w:val="nl-NL"/>
        </w:rPr>
        <w:t xml:space="preserve">Tuy nhiên, đến nay nguồn huy động, vận động do Sở Y tế là cơ quan thường trực phòng chống Covid-19 quản lý chỉ còn </w:t>
      </w:r>
      <w:r w:rsidRPr="00937F85">
        <w:rPr>
          <w:b/>
          <w:color w:val="000000"/>
          <w:szCs w:val="28"/>
          <w:lang w:val="nl-NL"/>
        </w:rPr>
        <w:t>1.227,04 triệu đồng</w:t>
      </w:r>
      <w:r w:rsidRPr="00937F85">
        <w:rPr>
          <w:color w:val="000000"/>
          <w:szCs w:val="28"/>
          <w:lang w:val="nl-NL"/>
        </w:rPr>
        <w:t xml:space="preserve">, dự kiến còn chi cho các nhiệm vụ như: hỗ trợ kinh phí cho lái xe đón người lao động từ vùng dịch trở về; mua sắm hàng hóa thiết yếu hỗ trợ cho các địa </w:t>
      </w:r>
      <w:r w:rsidRPr="00937F85">
        <w:rPr>
          <w:color w:val="000000"/>
          <w:szCs w:val="28"/>
          <w:lang w:val="nl-NL"/>
        </w:rPr>
        <w:lastRenderedPageBreak/>
        <w:t xml:space="preserve">phương,... nên </w:t>
      </w:r>
      <w:r w:rsidR="005B7AC7" w:rsidRPr="00937F85">
        <w:rPr>
          <w:color w:val="000000"/>
          <w:szCs w:val="28"/>
          <w:lang w:val="nl-NL"/>
        </w:rPr>
        <w:t xml:space="preserve">từ </w:t>
      </w:r>
      <w:r w:rsidR="005F342D" w:rsidRPr="00937F85">
        <w:rPr>
          <w:color w:val="000000"/>
          <w:szCs w:val="28"/>
          <w:lang w:val="nl-NL"/>
        </w:rPr>
        <w:t xml:space="preserve">tháng 8 </w:t>
      </w:r>
      <w:r w:rsidR="005B7AC7" w:rsidRPr="00937F85">
        <w:rPr>
          <w:color w:val="000000"/>
          <w:szCs w:val="28"/>
          <w:lang w:val="nl-NL"/>
        </w:rPr>
        <w:t xml:space="preserve">đến </w:t>
      </w:r>
      <w:r w:rsidR="005F342D" w:rsidRPr="00937F85">
        <w:rPr>
          <w:color w:val="000000"/>
          <w:szCs w:val="28"/>
          <w:lang w:val="nl-NL"/>
        </w:rPr>
        <w:t>hết</w:t>
      </w:r>
      <w:r w:rsidR="005B7AC7" w:rsidRPr="00937F85">
        <w:rPr>
          <w:color w:val="000000"/>
          <w:szCs w:val="28"/>
          <w:lang w:val="nl-NL"/>
        </w:rPr>
        <w:t xml:space="preserve"> năm </w:t>
      </w:r>
      <w:r w:rsidR="005F342D" w:rsidRPr="00937F85">
        <w:rPr>
          <w:color w:val="000000"/>
          <w:szCs w:val="28"/>
          <w:lang w:val="nl-NL"/>
        </w:rPr>
        <w:t xml:space="preserve">2021 cũng như năm tiếp theo </w:t>
      </w:r>
      <w:r w:rsidRPr="00937F85">
        <w:rPr>
          <w:color w:val="000000"/>
          <w:szCs w:val="28"/>
          <w:lang w:val="nl-NL"/>
        </w:rPr>
        <w:t xml:space="preserve">không đảm bảo nguồn để chi hỗ trợ </w:t>
      </w:r>
      <w:r w:rsidRPr="00937F85">
        <w:rPr>
          <w:szCs w:val="28"/>
        </w:rPr>
        <w:t>cho lực lượng tham gia thực hiện nhiệm vụ tại các Chốt kiểm dịch y tế liên ngành</w:t>
      </w:r>
      <w:r w:rsidR="005F342D" w:rsidRPr="00937F85">
        <w:rPr>
          <w:szCs w:val="28"/>
        </w:rPr>
        <w:t xml:space="preserve"> (Dự kiến kinh phí từ tháng 8 đến tháng 12/2021: </w:t>
      </w:r>
      <w:r w:rsidR="00917140">
        <w:rPr>
          <w:b/>
          <w:szCs w:val="28"/>
        </w:rPr>
        <w:t>2.334,15</w:t>
      </w:r>
      <w:r w:rsidR="005F342D" w:rsidRPr="00937F85">
        <w:rPr>
          <w:b/>
          <w:szCs w:val="28"/>
        </w:rPr>
        <w:t xml:space="preserve"> </w:t>
      </w:r>
      <w:r w:rsidR="00E13997" w:rsidRPr="00937F85">
        <w:rPr>
          <w:b/>
          <w:szCs w:val="28"/>
        </w:rPr>
        <w:t>triệu</w:t>
      </w:r>
      <w:r w:rsidR="005F342D" w:rsidRPr="00937F85">
        <w:rPr>
          <w:b/>
          <w:szCs w:val="28"/>
        </w:rPr>
        <w:t xml:space="preserve"> đồng</w:t>
      </w:r>
      <w:r w:rsidR="005F342D" w:rsidRPr="00937F85">
        <w:rPr>
          <w:szCs w:val="28"/>
        </w:rPr>
        <w:t>)</w:t>
      </w:r>
      <w:r w:rsidRPr="00937F85">
        <w:rPr>
          <w:szCs w:val="28"/>
        </w:rPr>
        <w:t xml:space="preserve">. Trường hợp không xây dựng chính sách hỗ trợ cho các đối tượng này sẽ không có căn cứ pháp lý </w:t>
      </w:r>
      <w:r w:rsidR="00044E52">
        <w:rPr>
          <w:szCs w:val="28"/>
        </w:rPr>
        <w:t xml:space="preserve">để </w:t>
      </w:r>
      <w:r w:rsidRPr="00937F85">
        <w:rPr>
          <w:szCs w:val="28"/>
        </w:rPr>
        <w:t>chi hỗ trợ từ nguồn ngân sách nhà nước.</w:t>
      </w:r>
    </w:p>
    <w:p w:rsidR="00A571D5" w:rsidRPr="00937F85" w:rsidRDefault="00A571D5" w:rsidP="00A571D5">
      <w:pPr>
        <w:spacing w:before="120" w:after="120" w:line="360" w:lineRule="exact"/>
        <w:ind w:firstLine="720"/>
        <w:jc w:val="both"/>
        <w:rPr>
          <w:b/>
          <w:szCs w:val="28"/>
        </w:rPr>
      </w:pPr>
      <w:r w:rsidRPr="00937F85">
        <w:rPr>
          <w:b/>
          <w:szCs w:val="28"/>
        </w:rPr>
        <w:t xml:space="preserve">2. </w:t>
      </w:r>
      <w:r w:rsidRPr="00937F85">
        <w:rPr>
          <w:b/>
          <w:spacing w:val="-2"/>
          <w:szCs w:val="28"/>
        </w:rPr>
        <w:t>Hỗ trợ chi phí xét nghiệm Covid-19 cho đối tượng cai nghiện bắt buộc trước khi vào cơ sở cai nghiện ma túy</w:t>
      </w:r>
      <w:r w:rsidRPr="00937F85">
        <w:rPr>
          <w:spacing w:val="-2"/>
          <w:szCs w:val="28"/>
        </w:rPr>
        <w:t xml:space="preserve">, </w:t>
      </w:r>
      <w:r w:rsidRPr="00937F85">
        <w:rPr>
          <w:b/>
          <w:spacing w:val="-2"/>
          <w:szCs w:val="28"/>
        </w:rPr>
        <w:t>đối tượng bảo trợ xã hội trước khi đưa vào chăm sóc nuôi dưỡng tập trung tại cơ sở bảo trợ xã hội tổng hợp</w:t>
      </w:r>
    </w:p>
    <w:p w:rsidR="00A571D5" w:rsidRPr="00937F85" w:rsidRDefault="00A571D5" w:rsidP="00A571D5">
      <w:pPr>
        <w:spacing w:before="120" w:after="120" w:line="360" w:lineRule="exact"/>
        <w:ind w:firstLine="720"/>
        <w:jc w:val="both"/>
        <w:rPr>
          <w:szCs w:val="28"/>
        </w:rPr>
      </w:pPr>
      <w:r w:rsidRPr="00937F85">
        <w:rPr>
          <w:szCs w:val="28"/>
        </w:rPr>
        <w:t>Về chi hỗ trợ xét nghiệm Covid-19</w:t>
      </w:r>
      <w:r w:rsidRPr="00937F85">
        <w:rPr>
          <w:b/>
          <w:spacing w:val="-2"/>
          <w:szCs w:val="28"/>
        </w:rPr>
        <w:t xml:space="preserve"> </w:t>
      </w:r>
      <w:r w:rsidRPr="00937F85">
        <w:rPr>
          <w:spacing w:val="-2"/>
          <w:szCs w:val="28"/>
        </w:rPr>
        <w:t>cho đối tượng cai nghiện bắt buộc trước khi vào cơ sở cai nghiện ma túy</w:t>
      </w:r>
      <w:r w:rsidRPr="00937F85">
        <w:rPr>
          <w:szCs w:val="28"/>
        </w:rPr>
        <w:t>: Theo báo cáo của Sở Lao động, Thương binh và Xã hội, năm 2021 Sở được UBND tỉnh giao chỉ tiêu cai nghiện bắt buộ</w:t>
      </w:r>
      <w:r w:rsidR="00E13997" w:rsidRPr="00937F85">
        <w:rPr>
          <w:szCs w:val="28"/>
        </w:rPr>
        <w:t xml:space="preserve">c là </w:t>
      </w:r>
      <w:r w:rsidRPr="00937F85">
        <w:rPr>
          <w:szCs w:val="28"/>
        </w:rPr>
        <w:t xml:space="preserve">80 người (Quyết định số 2268/QĐ-UBND ngày 10/12/2020). Đến ngày 15/9/2021, Cơ sở </w:t>
      </w:r>
      <w:proofErr w:type="gramStart"/>
      <w:r w:rsidRPr="00937F85">
        <w:rPr>
          <w:szCs w:val="28"/>
        </w:rPr>
        <w:t>Cai</w:t>
      </w:r>
      <w:proofErr w:type="gramEnd"/>
      <w:r w:rsidRPr="00937F85">
        <w:rPr>
          <w:szCs w:val="28"/>
        </w:rPr>
        <w:t xml:space="preserve"> nghiện ma túy đã tiếp nhận được 80 học viên vào cai nghiện ma túy. Dự kiến chỉ tiêu kế hoạch </w:t>
      </w:r>
      <w:proofErr w:type="gramStart"/>
      <w:r w:rsidRPr="00937F85">
        <w:rPr>
          <w:szCs w:val="28"/>
        </w:rPr>
        <w:t>cai</w:t>
      </w:r>
      <w:proofErr w:type="gramEnd"/>
      <w:r w:rsidRPr="00937F85">
        <w:rPr>
          <w:szCs w:val="28"/>
        </w:rPr>
        <w:t xml:space="preserve"> nghiện bắt buộc năm 2022 là 80 người. </w:t>
      </w:r>
    </w:p>
    <w:p w:rsidR="00A571D5" w:rsidRPr="00937F85" w:rsidRDefault="00A571D5" w:rsidP="00A571D5">
      <w:pPr>
        <w:spacing w:before="120" w:after="120" w:line="360" w:lineRule="exact"/>
        <w:ind w:firstLine="720"/>
        <w:jc w:val="both"/>
        <w:rPr>
          <w:szCs w:val="28"/>
        </w:rPr>
      </w:pPr>
      <w:r w:rsidRPr="00937F85">
        <w:rPr>
          <w:szCs w:val="28"/>
        </w:rPr>
        <w:t xml:space="preserve">Ngày 28/5/2021, Cục phòng, chống tệ nạn xã hội thuộc Bộ Lao động, Thương binh và Xã hội ban hành Công văn số 165/LĐTBXH-CSCNMT về việc tăng cường phòng, chống dịch COVID-19 tại các cơ sở cai nghiện ma túy, theo đó một trong các biện pháp tăng cường phòng chống dịch do Cục phòng, chống tệ nạn xã hội đề nghị các địa phương triển khai thực hiện là tổ chức xét nghiệm vi rút SARS-CoV2 cho học viên trước khi tiếp nhận vào cơ sở cai nghiện ma túy. </w:t>
      </w:r>
    </w:p>
    <w:p w:rsidR="00A571D5" w:rsidRPr="00937F85" w:rsidRDefault="00A571D5" w:rsidP="00A571D5">
      <w:pPr>
        <w:spacing w:before="120" w:after="0" w:line="360" w:lineRule="exact"/>
        <w:ind w:firstLine="567"/>
        <w:jc w:val="both"/>
        <w:rPr>
          <w:color w:val="000000"/>
          <w:szCs w:val="28"/>
          <w:lang w:val="nl-NL"/>
        </w:rPr>
      </w:pPr>
      <w:r w:rsidRPr="00937F85">
        <w:rPr>
          <w:szCs w:val="28"/>
        </w:rPr>
        <w:t xml:space="preserve">Về chi hỗ trợ xét nghiệm Covid-19 cho đối tượng bảo trợ xã hội trước khi vào chăm sóc, nuôi dưỡng tập trung tại cơ sở bảo trợ xã hội tổng hợp, mặc dù từ đầu năm đến nay chưa phát sinh khoản chi này, tuy nhiên dự kiến trong thời gian tới khi có các trường hợp đưa vào nuôi dưỡng tập trung để đảm bảo an toàn phòng dịch địa phương sẽ phải thực hiện xét nghiệm Covid-19 (Sở Lao động, Thương binh và Xã hội dự kiến </w:t>
      </w:r>
      <w:r w:rsidR="00E13997" w:rsidRPr="00937F85">
        <w:rPr>
          <w:szCs w:val="28"/>
        </w:rPr>
        <w:t xml:space="preserve">số đối tượng </w:t>
      </w:r>
      <w:r w:rsidRPr="00937F85">
        <w:rPr>
          <w:szCs w:val="28"/>
        </w:rPr>
        <w:t>năm 2022 là 2</w:t>
      </w:r>
      <w:r w:rsidR="00E13997" w:rsidRPr="00937F85">
        <w:rPr>
          <w:szCs w:val="28"/>
        </w:rPr>
        <w:t>0</w:t>
      </w:r>
      <w:r w:rsidRPr="00937F85">
        <w:rPr>
          <w:szCs w:val="28"/>
        </w:rPr>
        <w:t xml:space="preserve"> đối tượng).</w:t>
      </w:r>
    </w:p>
    <w:p w:rsidR="00A571D5" w:rsidRPr="00937F85" w:rsidRDefault="00A571D5" w:rsidP="001D0D76">
      <w:pPr>
        <w:spacing w:before="120" w:after="120" w:line="360" w:lineRule="exact"/>
        <w:ind w:firstLine="567"/>
        <w:jc w:val="both"/>
        <w:rPr>
          <w:spacing w:val="-2"/>
          <w:szCs w:val="28"/>
        </w:rPr>
      </w:pPr>
      <w:r w:rsidRPr="00937F85">
        <w:rPr>
          <w:spacing w:val="-2"/>
          <w:szCs w:val="28"/>
        </w:rPr>
        <w:t xml:space="preserve">Ngày 26/7/2021, Bộ Lao động, Thương binh và Xã hội ban hành Công văn số 2402/LĐTBXH-VP về việc tăng cường phòng, chống dịch COVID-19 tại các cơ sở xã hội. Theo đó, Bộ Lao động, Thương binh và xã hội yêu cầu trong trường hợp phải tiếp nhận khẩn cấp thì phải qua xét nghiệm Covid-19, chăm sóc các đối tượng tại khu cách ly </w:t>
      </w:r>
      <w:proofErr w:type="gramStart"/>
      <w:r w:rsidRPr="00937F85">
        <w:rPr>
          <w:spacing w:val="-2"/>
          <w:szCs w:val="28"/>
        </w:rPr>
        <w:t>theo</w:t>
      </w:r>
      <w:proofErr w:type="gramEnd"/>
      <w:r w:rsidRPr="00937F85">
        <w:rPr>
          <w:spacing w:val="-2"/>
          <w:szCs w:val="28"/>
        </w:rPr>
        <w:t xml:space="preserve"> quy định phòng, chống dịch của ngành Y tế trước khi chuyển về các khoa, phòng tại cơ sở.</w:t>
      </w:r>
    </w:p>
    <w:p w:rsidR="00A571D5" w:rsidRPr="00937F85" w:rsidRDefault="00A571D5" w:rsidP="00A571D5">
      <w:pPr>
        <w:spacing w:before="120" w:after="120" w:line="360" w:lineRule="exact"/>
        <w:ind w:firstLine="567"/>
        <w:jc w:val="both"/>
        <w:rPr>
          <w:szCs w:val="28"/>
        </w:rPr>
      </w:pPr>
      <w:r w:rsidRPr="00937F85">
        <w:rPr>
          <w:szCs w:val="28"/>
        </w:rPr>
        <w:lastRenderedPageBreak/>
        <w:t xml:space="preserve">Theo quy định tại Điều 1, Nghị quyết số 16/NQ-CP, các đối tượng bắt buộc đưa vào cơ sở cai nghiện ma túy, đối tượng bảo trợ xã hội đưa vào chăm sóc, nuôi dưỡng tập trung không thuộc đối tượng được ngân sách nhà nước chi trả chi phí xét nghiệm sàng lọc SARS-CoV2. Do các đối tượng này đều có hoàn cảnh khó khăn và đối tượng đưa vào </w:t>
      </w:r>
      <w:proofErr w:type="gramStart"/>
      <w:r w:rsidRPr="00937F85">
        <w:rPr>
          <w:szCs w:val="28"/>
        </w:rPr>
        <w:t>cai</w:t>
      </w:r>
      <w:proofErr w:type="gramEnd"/>
      <w:r w:rsidRPr="00937F85">
        <w:rPr>
          <w:szCs w:val="28"/>
        </w:rPr>
        <w:t xml:space="preserve"> nghiện ma túy là bắt buộc nên khó có thể thu được chi phí xét nghiệm sàng lọc SARS-CoV2. </w:t>
      </w:r>
    </w:p>
    <w:p w:rsidR="00A571D5" w:rsidRPr="00937F85" w:rsidRDefault="00E13997" w:rsidP="00A571D5">
      <w:pPr>
        <w:spacing w:before="120" w:after="120" w:line="360" w:lineRule="exact"/>
        <w:ind w:firstLine="720"/>
        <w:jc w:val="both"/>
        <w:rPr>
          <w:spacing w:val="-2"/>
          <w:szCs w:val="28"/>
        </w:rPr>
      </w:pPr>
      <w:r w:rsidRPr="00937F85">
        <w:rPr>
          <w:szCs w:val="28"/>
        </w:rPr>
        <w:t>Về</w:t>
      </w:r>
      <w:r w:rsidR="00A571D5" w:rsidRPr="00937F85">
        <w:rPr>
          <w:szCs w:val="28"/>
        </w:rPr>
        <w:t xml:space="preserve"> chi hỗ trợ xét nghiệm Covid-19</w:t>
      </w:r>
      <w:r w:rsidR="00A571D5" w:rsidRPr="00937F85">
        <w:rPr>
          <w:b/>
          <w:spacing w:val="-2"/>
          <w:szCs w:val="28"/>
        </w:rPr>
        <w:t xml:space="preserve"> </w:t>
      </w:r>
      <w:r w:rsidR="00A571D5" w:rsidRPr="00937F85">
        <w:rPr>
          <w:spacing w:val="-2"/>
          <w:szCs w:val="28"/>
        </w:rPr>
        <w:t xml:space="preserve">cho đối tượng cai nghiện bắt buộc: </w:t>
      </w:r>
      <w:r w:rsidR="00A571D5" w:rsidRPr="00937F85">
        <w:rPr>
          <w:szCs w:val="28"/>
        </w:rPr>
        <w:t>Trong tháng 7 năm 2021, Ủy ban nhân dân tỉnh đã xin ý kiến Ban Thường vụ Tỉnh ủy và Thường trực Hội đồng nhân dân tỉnh sử dụng nguồn ngân sách nhà nước chi hỗ trợ một lần theo nhiệm vụ phát sinh và đã được đồng ý, với tổng kinh phí đã chi cho các đối tượng này năm 2021 là 14</w:t>
      </w:r>
      <w:proofErr w:type="gramStart"/>
      <w:r w:rsidR="00A571D5" w:rsidRPr="00937F85">
        <w:rPr>
          <w:szCs w:val="28"/>
        </w:rPr>
        <w:t>,68</w:t>
      </w:r>
      <w:proofErr w:type="gramEnd"/>
      <w:r w:rsidR="00A571D5" w:rsidRPr="00937F85">
        <w:rPr>
          <w:szCs w:val="28"/>
        </w:rPr>
        <w:t xml:space="preserve"> triệu đồng </w:t>
      </w:r>
      <w:r w:rsidR="00A571D5" w:rsidRPr="00937F85">
        <w:rPr>
          <w:i/>
          <w:szCs w:val="28"/>
        </w:rPr>
        <w:t xml:space="preserve">(Có biểu chi tiết </w:t>
      </w:r>
      <w:r w:rsidR="007C4778" w:rsidRPr="00937F85">
        <w:rPr>
          <w:i/>
          <w:szCs w:val="28"/>
        </w:rPr>
        <w:t xml:space="preserve">số 02 </w:t>
      </w:r>
      <w:r w:rsidR="00A571D5" w:rsidRPr="00937F85">
        <w:rPr>
          <w:i/>
          <w:szCs w:val="28"/>
        </w:rPr>
        <w:t>kèm theo)</w:t>
      </w:r>
      <w:r w:rsidR="00A571D5" w:rsidRPr="00937F85">
        <w:rPr>
          <w:szCs w:val="28"/>
        </w:rPr>
        <w:t xml:space="preserve">. </w:t>
      </w:r>
      <w:proofErr w:type="gramStart"/>
      <w:r w:rsidR="00A571D5" w:rsidRPr="00937F85">
        <w:rPr>
          <w:szCs w:val="28"/>
        </w:rPr>
        <w:t>Tuy nhiên, đến nay chưa có chính sách áp dụng trong thời gian lâu dài cho đối tượng này cũng như đối tượng bảo trợ xã hội, trong khi dịch bệnh Covid-19 chưa xác định được thời điểm kết thúc.</w:t>
      </w:r>
      <w:proofErr w:type="gramEnd"/>
      <w:r w:rsidR="00A571D5" w:rsidRPr="00937F85">
        <w:rPr>
          <w:szCs w:val="28"/>
        </w:rPr>
        <w:t xml:space="preserve"> </w:t>
      </w:r>
      <w:r w:rsidRPr="00937F85">
        <w:rPr>
          <w:szCs w:val="28"/>
        </w:rPr>
        <w:t>Do</w:t>
      </w:r>
      <w:r w:rsidR="00A571D5" w:rsidRPr="00937F85">
        <w:rPr>
          <w:szCs w:val="28"/>
        </w:rPr>
        <w:t xml:space="preserve"> đó, việc xây dựng chính đặc thù của địa phương hỗ trợ </w:t>
      </w:r>
      <w:r w:rsidR="00A571D5" w:rsidRPr="00937F85">
        <w:rPr>
          <w:spacing w:val="-2"/>
          <w:szCs w:val="28"/>
        </w:rPr>
        <w:t>chi phí xét nghiệm Covid-19 cho đối tượng cai nghiện bắt buộc trước khi vào cơ sở cai nghiện ma túy</w:t>
      </w:r>
      <w:r w:rsidR="00460A03" w:rsidRPr="00937F85">
        <w:rPr>
          <w:spacing w:val="-2"/>
          <w:szCs w:val="28"/>
        </w:rPr>
        <w:t xml:space="preserve"> và </w:t>
      </w:r>
      <w:r w:rsidR="00A571D5" w:rsidRPr="00937F85">
        <w:rPr>
          <w:szCs w:val="28"/>
        </w:rPr>
        <w:t>đối tượng bảo trợ xã hội đưa vào chăm sóc, nuôi dưỡng tập trung</w:t>
      </w:r>
      <w:r w:rsidR="00A571D5" w:rsidRPr="00937F85">
        <w:rPr>
          <w:spacing w:val="-2"/>
          <w:szCs w:val="28"/>
        </w:rPr>
        <w:t xml:space="preserve"> là cần thiết để từ năm 2022 trở đi tiếp tục có chính sách hỗ trợ xét nghiệm cho các đối tượng này theo quy định.</w:t>
      </w:r>
    </w:p>
    <w:p w:rsidR="0011349C" w:rsidRPr="00937F85" w:rsidRDefault="0011349C" w:rsidP="00A571D5">
      <w:pPr>
        <w:spacing w:before="120" w:after="120" w:line="360" w:lineRule="exact"/>
        <w:ind w:firstLine="720"/>
        <w:jc w:val="both"/>
        <w:rPr>
          <w:b/>
        </w:rPr>
      </w:pPr>
      <w:r w:rsidRPr="00937F85">
        <w:rPr>
          <w:b/>
        </w:rPr>
        <w:t>3.</w:t>
      </w:r>
      <w:r w:rsidRPr="00937F85">
        <w:rPr>
          <w:b/>
          <w:spacing w:val="-2"/>
          <w:szCs w:val="28"/>
        </w:rPr>
        <w:t xml:space="preserve"> Hỗ trợ thành viên tham gia Đoàn công tác hỗ trợ các tỉnh phòng, chống dịch Covid-19</w:t>
      </w:r>
    </w:p>
    <w:p w:rsidR="005F4FEE" w:rsidRPr="00937F85" w:rsidRDefault="00B60E90" w:rsidP="00B77FB2">
      <w:pPr>
        <w:spacing w:before="120" w:after="120" w:line="360" w:lineRule="exact"/>
        <w:ind w:firstLine="720"/>
        <w:jc w:val="both"/>
      </w:pPr>
      <w:r w:rsidRPr="00937F85">
        <w:t xml:space="preserve">Từ khi dịch </w:t>
      </w:r>
      <w:r w:rsidR="005F342D" w:rsidRPr="00937F85">
        <w:t xml:space="preserve">bệnh </w:t>
      </w:r>
      <w:r w:rsidR="005F4FEE" w:rsidRPr="00937F85">
        <w:t xml:space="preserve">Covid - 19 </w:t>
      </w:r>
      <w:r w:rsidRPr="00937F85">
        <w:t xml:space="preserve">bùng phát mạnh tại nhiều tỉnh, thành </w:t>
      </w:r>
      <w:r w:rsidR="000412F5" w:rsidRPr="00937F85">
        <w:t xml:space="preserve">phố </w:t>
      </w:r>
      <w:r w:rsidRPr="00937F85">
        <w:t>trong cả nước</w:t>
      </w:r>
      <w:r w:rsidR="005F4FEE" w:rsidRPr="00937F85">
        <w:t xml:space="preserve">, với tinh thần chia sẻ, giúp đỡ một phần khó khăn, hỗ trợ nhân lực trong công tác phòng, chống dịch, tỉnh Bắc Kạn đã thành lập </w:t>
      </w:r>
      <w:r w:rsidR="005F342D" w:rsidRPr="00937F85">
        <w:t xml:space="preserve">03 </w:t>
      </w:r>
      <w:r w:rsidR="005F4FEE" w:rsidRPr="00937F85">
        <w:t>Đoàn công tác hỗ trợ tỉnh Bắc Giang, Thành phố Hồ Chí Minh và tỉnh Bình Dương trong công tác phòng, chống dịch Covid-19. Cụ thể:</w:t>
      </w:r>
    </w:p>
    <w:p w:rsidR="005F4FEE" w:rsidRPr="00937F85" w:rsidRDefault="005F4FEE" w:rsidP="00B77FB2">
      <w:pPr>
        <w:spacing w:before="120" w:after="120" w:line="360" w:lineRule="exact"/>
        <w:ind w:firstLine="720"/>
        <w:jc w:val="both"/>
      </w:pPr>
      <w:r w:rsidRPr="00937F85">
        <w:t xml:space="preserve">Đoàn công tác hỗ trợ tỉnh Bắc Giang: </w:t>
      </w:r>
      <w:r w:rsidR="005F342D" w:rsidRPr="00937F85">
        <w:t>gồm 14</w:t>
      </w:r>
      <w:r w:rsidRPr="00937F85">
        <w:t xml:space="preserve"> </w:t>
      </w:r>
      <w:r w:rsidR="005F342D" w:rsidRPr="00937F85">
        <w:t xml:space="preserve">y, </w:t>
      </w:r>
      <w:r w:rsidRPr="00937F85">
        <w:t>bác sỹ</w:t>
      </w:r>
      <w:r w:rsidR="005F342D" w:rsidRPr="00937F85">
        <w:t xml:space="preserve">; công tác </w:t>
      </w:r>
      <w:r w:rsidRPr="00937F85">
        <w:t>từ</w:t>
      </w:r>
      <w:r w:rsidR="00937F85" w:rsidRPr="00937F85">
        <w:t xml:space="preserve"> 01/6/2021 </w:t>
      </w:r>
      <w:r w:rsidRPr="00937F85">
        <w:t>đến ngày</w:t>
      </w:r>
      <w:r w:rsidR="00937F85" w:rsidRPr="00937F85">
        <w:t xml:space="preserve"> 25/6/2021</w:t>
      </w:r>
      <w:r w:rsidRPr="00937F85">
        <w:t xml:space="preserve"> tháng năm 2021.</w:t>
      </w:r>
    </w:p>
    <w:p w:rsidR="005F4FEE" w:rsidRPr="00937F85" w:rsidRDefault="005F4FEE" w:rsidP="00B77FB2">
      <w:pPr>
        <w:spacing w:before="120" w:after="120" w:line="360" w:lineRule="exact"/>
        <w:ind w:firstLine="720"/>
        <w:jc w:val="both"/>
      </w:pPr>
      <w:r w:rsidRPr="00937F85">
        <w:t xml:space="preserve">Đoàn công tác hỗ trợ Thành phố Hồ Chí Minh: </w:t>
      </w:r>
      <w:r w:rsidR="005F342D" w:rsidRPr="00937F85">
        <w:t xml:space="preserve">gồm </w:t>
      </w:r>
      <w:r w:rsidR="00AD1081" w:rsidRPr="00937F85">
        <w:t>02 Đoàn; với 34</w:t>
      </w:r>
      <w:r w:rsidR="005F342D" w:rsidRPr="00937F85">
        <w:t xml:space="preserve"> y, bác sỹ; </w:t>
      </w:r>
      <w:r w:rsidR="00460EB7" w:rsidRPr="00937F85">
        <w:t xml:space="preserve">Đoàn </w:t>
      </w:r>
      <w:r w:rsidR="00AD1081" w:rsidRPr="00937F85">
        <w:t xml:space="preserve">1 </w:t>
      </w:r>
      <w:r w:rsidR="005F342D" w:rsidRPr="00937F85">
        <w:t xml:space="preserve">xuất phát từ ngày </w:t>
      </w:r>
      <w:r w:rsidR="00937F85" w:rsidRPr="00937F85">
        <w:t>05</w:t>
      </w:r>
      <w:r w:rsidR="00AD1081" w:rsidRPr="00937F85">
        <w:t xml:space="preserve">/8/2021, Đoàn 2 xuất phát từ ngày </w:t>
      </w:r>
      <w:r w:rsidR="00937F85" w:rsidRPr="00937F85">
        <w:t>28</w:t>
      </w:r>
      <w:r w:rsidR="00AD1081" w:rsidRPr="00937F85">
        <w:t>/8/2021; các Đoàn chưa xác định ngày trở về.</w:t>
      </w:r>
    </w:p>
    <w:p w:rsidR="00AD1081" w:rsidRPr="00937F85" w:rsidRDefault="005F4FEE" w:rsidP="00B77FB2">
      <w:pPr>
        <w:spacing w:before="120" w:after="120" w:line="360" w:lineRule="exact"/>
        <w:ind w:firstLine="720"/>
        <w:jc w:val="both"/>
      </w:pPr>
      <w:r w:rsidRPr="00937F85">
        <w:t xml:space="preserve">Đoàn công tác hỗ trợ tỉnh Bình Dương: </w:t>
      </w:r>
      <w:r w:rsidR="00AD1081" w:rsidRPr="00937F85">
        <w:t xml:space="preserve">gồm 20 y, bác sỹ; xuất phát từ ngày </w:t>
      </w:r>
      <w:r w:rsidR="00937F85" w:rsidRPr="00937F85">
        <w:t>08</w:t>
      </w:r>
      <w:r w:rsidR="00AD1081" w:rsidRPr="00937F85">
        <w:t>/9/2021, chưa xác định ngày trở về.</w:t>
      </w:r>
    </w:p>
    <w:p w:rsidR="00E13D9B" w:rsidRPr="00937F85" w:rsidRDefault="00E13D9B" w:rsidP="00B77FB2">
      <w:pPr>
        <w:spacing w:before="120" w:after="120" w:line="360" w:lineRule="exact"/>
        <w:ind w:firstLine="720"/>
        <w:jc w:val="both"/>
        <w:rPr>
          <w:szCs w:val="28"/>
        </w:rPr>
      </w:pPr>
      <w:r w:rsidRPr="00937F85">
        <w:t xml:space="preserve">Đối với Đoàn công tác hỗ trợ tỉnh Bắc Giang, </w:t>
      </w:r>
      <w:r w:rsidRPr="00937F85">
        <w:rPr>
          <w:szCs w:val="28"/>
        </w:rPr>
        <w:t xml:space="preserve">trong tháng 7 năm 2021, Ủy ban nhân dân tỉnh đã xin ý kiến Ban Thường vụ Tỉnh ủy và Thường trực Hội đồng nhân dân tỉnh sử dụng nguồn ngân sách tỉnh chi hỗ trợ một lần theo nhiệm </w:t>
      </w:r>
      <w:r w:rsidRPr="00937F85">
        <w:rPr>
          <w:szCs w:val="28"/>
        </w:rPr>
        <w:lastRenderedPageBreak/>
        <w:t xml:space="preserve">vụ phát sinh và đã được đồng ý, với tổng kinh phí đã chi là 44,1 triệu đồng (Có biểu chi tiết kèm theo). </w:t>
      </w:r>
      <w:proofErr w:type="gramStart"/>
      <w:r w:rsidRPr="00937F85">
        <w:rPr>
          <w:szCs w:val="28"/>
        </w:rPr>
        <w:t>Tuy nhiên, đến nay chưa có chính sách áp dụng trong thời gian lâu dài cho đối tượng này</w:t>
      </w:r>
      <w:r w:rsidR="00460EB7" w:rsidRPr="00937F85">
        <w:rPr>
          <w:szCs w:val="28"/>
        </w:rPr>
        <w:t>,</w:t>
      </w:r>
      <w:r w:rsidRPr="00937F85">
        <w:rPr>
          <w:szCs w:val="28"/>
        </w:rPr>
        <w:t xml:space="preserve"> trong khi dịch bệnh Covid-19 chưa xác định được thời điểm kết thúc.</w:t>
      </w:r>
      <w:proofErr w:type="gramEnd"/>
    </w:p>
    <w:p w:rsidR="00E13D9B" w:rsidRPr="00937F85" w:rsidRDefault="00E13D9B" w:rsidP="00B77FB2">
      <w:pPr>
        <w:spacing w:before="120" w:after="120" w:line="360" w:lineRule="exact"/>
        <w:ind w:firstLine="720"/>
        <w:jc w:val="both"/>
      </w:pPr>
      <w:r w:rsidRPr="00937F85">
        <w:t xml:space="preserve">Tham khảo các tỉnh lân cận: </w:t>
      </w:r>
      <w:r w:rsidR="00AD1081" w:rsidRPr="00937F85">
        <w:t xml:space="preserve">Hiện tại có tỉnh </w:t>
      </w:r>
      <w:r w:rsidRPr="00937F85">
        <w:t>Cao Bằng</w:t>
      </w:r>
      <w:r w:rsidR="00AD1081" w:rsidRPr="00937F85">
        <w:t xml:space="preserve"> chi hỗ trợ 1 đợt tham gia là 3.000.000 đồng/người/đợt, không tính </w:t>
      </w:r>
      <w:proofErr w:type="gramStart"/>
      <w:r w:rsidR="00AD1081" w:rsidRPr="00937F85">
        <w:t>theo</w:t>
      </w:r>
      <w:proofErr w:type="gramEnd"/>
      <w:r w:rsidR="00AD1081" w:rsidRPr="00937F85">
        <w:t xml:space="preserve"> ngày; tỉnh Lạng Sơn và tỉnh Thái Nguyên chỉ chi theo chế độ hiện hành chưa ban hành thêm chính sách đặc thù của địa phương</w:t>
      </w:r>
      <w:r w:rsidRPr="00937F85">
        <w:rPr>
          <w:spacing w:val="-2"/>
          <w:szCs w:val="28"/>
        </w:rPr>
        <w:t>.</w:t>
      </w:r>
    </w:p>
    <w:p w:rsidR="00797DF7" w:rsidRPr="00937F85" w:rsidRDefault="00E13D9B" w:rsidP="00B77FB2">
      <w:pPr>
        <w:spacing w:before="120" w:after="120" w:line="360" w:lineRule="exact"/>
        <w:ind w:firstLine="720"/>
        <w:jc w:val="both"/>
      </w:pPr>
      <w:r w:rsidRPr="00937F85">
        <w:t>Như vậy</w:t>
      </w:r>
      <w:r w:rsidR="00797DF7" w:rsidRPr="00937F85">
        <w:t xml:space="preserve">, để động viên kịp thời lực lượng y, bác sỹ nơi tuyến đầu chống dịch, đã trải qua nhiều nguy hiểm và hy sinh của bản thân cho công tác phòng, chống dịch Covid- 19 chung của cả nước thì việc xây dựng cơ chế chính sách đặc thù từ ngân sách địa phương </w:t>
      </w:r>
      <w:r w:rsidR="00313002" w:rsidRPr="00937F85">
        <w:t xml:space="preserve">hỗ trợ </w:t>
      </w:r>
      <w:r w:rsidR="00797DF7" w:rsidRPr="00937F85">
        <w:t>cho các đối tượng này</w:t>
      </w:r>
      <w:r w:rsidR="00313002" w:rsidRPr="00937F85">
        <w:t xml:space="preserve"> (ngoài các chế độ, chính sách </w:t>
      </w:r>
      <w:r w:rsidR="00AD1081" w:rsidRPr="00937F85">
        <w:t>theo</w:t>
      </w:r>
      <w:r w:rsidR="00313002" w:rsidRPr="00937F85">
        <w:t xml:space="preserve"> Nghị quyết số 16/NQ-CP</w:t>
      </w:r>
      <w:r w:rsidR="00AD1081" w:rsidRPr="00937F85">
        <w:t xml:space="preserve"> và các chế độ, chính sách hiện hành</w:t>
      </w:r>
      <w:r w:rsidR="00313002" w:rsidRPr="00937F85">
        <w:t>)</w:t>
      </w:r>
      <w:r w:rsidR="00797DF7" w:rsidRPr="00937F85">
        <w:t xml:space="preserve"> là hết sức cần thiết.</w:t>
      </w:r>
    </w:p>
    <w:p w:rsidR="00313002" w:rsidRPr="00937F85" w:rsidRDefault="00313002" w:rsidP="00B77FB2">
      <w:pPr>
        <w:spacing w:before="120" w:after="120" w:line="360" w:lineRule="exact"/>
        <w:ind w:firstLine="720"/>
        <w:jc w:val="both"/>
        <w:rPr>
          <w:b/>
          <w:spacing w:val="-14"/>
          <w:szCs w:val="28"/>
        </w:rPr>
      </w:pPr>
      <w:r w:rsidRPr="00937F85">
        <w:rPr>
          <w:b/>
          <w:szCs w:val="28"/>
        </w:rPr>
        <w:t xml:space="preserve">II. Thuyết minh </w:t>
      </w:r>
      <w:r w:rsidR="005C70E2" w:rsidRPr="00937F85">
        <w:rPr>
          <w:b/>
          <w:szCs w:val="28"/>
        </w:rPr>
        <w:t>cơ sở đề xuất</w:t>
      </w:r>
      <w:r w:rsidRPr="00937F85">
        <w:rPr>
          <w:b/>
          <w:szCs w:val="28"/>
        </w:rPr>
        <w:t xml:space="preserve"> mức chi đặc thù từ nguồn ngân sách địa phương để thực hiện hỗ trợ công tác phòng, chống dịch bệnh Covid-19 </w:t>
      </w:r>
    </w:p>
    <w:p w:rsidR="005C70E2" w:rsidRPr="00937F85" w:rsidRDefault="005C70E2" w:rsidP="005C70E2">
      <w:pPr>
        <w:spacing w:before="120" w:after="120" w:line="360" w:lineRule="exact"/>
        <w:ind w:firstLine="720"/>
        <w:jc w:val="both"/>
        <w:rPr>
          <w:szCs w:val="28"/>
        </w:rPr>
      </w:pPr>
      <w:r w:rsidRPr="00937F85">
        <w:rPr>
          <w:szCs w:val="28"/>
        </w:rPr>
        <w:t xml:space="preserve">1. Cơ sở đề xuất mức chi </w:t>
      </w:r>
      <w:proofErr w:type="gramStart"/>
      <w:r w:rsidRPr="00937F85">
        <w:rPr>
          <w:szCs w:val="28"/>
        </w:rPr>
        <w:t>theo</w:t>
      </w:r>
      <w:proofErr w:type="gramEnd"/>
      <w:r w:rsidRPr="00937F85">
        <w:rPr>
          <w:szCs w:val="28"/>
        </w:rPr>
        <w:t xml:space="preserve"> Biểu chi tiết đính kèm.</w:t>
      </w:r>
    </w:p>
    <w:p w:rsidR="005C70E2" w:rsidRPr="00937F85" w:rsidRDefault="005C70E2" w:rsidP="005C70E2">
      <w:pPr>
        <w:spacing w:before="120" w:after="120" w:line="360" w:lineRule="exact"/>
        <w:ind w:firstLine="720"/>
        <w:jc w:val="both"/>
        <w:rPr>
          <w:szCs w:val="28"/>
        </w:rPr>
      </w:pPr>
      <w:r w:rsidRPr="00937F85">
        <w:rPr>
          <w:szCs w:val="28"/>
        </w:rPr>
        <w:t>2. Thuyết minh thêm một số nội dung khác</w:t>
      </w:r>
    </w:p>
    <w:p w:rsidR="00A571D5" w:rsidRPr="00937F85" w:rsidRDefault="00A571D5" w:rsidP="00B77FB2">
      <w:pPr>
        <w:spacing w:before="120" w:after="120" w:line="360" w:lineRule="exact"/>
        <w:ind w:firstLine="720"/>
        <w:jc w:val="both"/>
        <w:rPr>
          <w:szCs w:val="28"/>
        </w:rPr>
      </w:pPr>
      <w:r w:rsidRPr="00937F85">
        <w:rPr>
          <w:szCs w:val="28"/>
        </w:rPr>
        <w:t xml:space="preserve">a) Lý </w:t>
      </w:r>
      <w:proofErr w:type="gramStart"/>
      <w:r w:rsidRPr="00937F85">
        <w:rPr>
          <w:szCs w:val="28"/>
        </w:rPr>
        <w:t>do</w:t>
      </w:r>
      <w:proofErr w:type="gramEnd"/>
      <w:r w:rsidRPr="00937F85">
        <w:rPr>
          <w:szCs w:val="28"/>
        </w:rPr>
        <w:t xml:space="preserve"> không xây dựng chính sách hỗ trợ tiền thuê phòng nghỉ cho thành viên tham gia Đoàn công tác sau khi kết thúc đợt công tác trở về địa phương phải thực hiện cách ly y tế tập trung:</w:t>
      </w:r>
    </w:p>
    <w:p w:rsidR="001C5621" w:rsidRPr="00937F85" w:rsidRDefault="001C5621" w:rsidP="00B77FB2">
      <w:pPr>
        <w:spacing w:before="120" w:after="120" w:line="360" w:lineRule="exact"/>
        <w:ind w:firstLine="720"/>
        <w:jc w:val="both"/>
        <w:rPr>
          <w:szCs w:val="28"/>
        </w:rPr>
      </w:pPr>
      <w:r w:rsidRPr="00937F85">
        <w:rPr>
          <w:szCs w:val="28"/>
        </w:rPr>
        <w:t xml:space="preserve">Đối với Đoàn công tác tại </w:t>
      </w:r>
      <w:r w:rsidR="00460EB7" w:rsidRPr="00937F85">
        <w:rPr>
          <w:szCs w:val="28"/>
        </w:rPr>
        <w:t xml:space="preserve">tỉnh </w:t>
      </w:r>
      <w:r w:rsidRPr="00937F85">
        <w:rPr>
          <w:szCs w:val="28"/>
        </w:rPr>
        <w:t>Bắc Giang: Tỉnh đã hỗ trợ tiền thuê phòng nghỉ cho thành viên tham gia Đoàn công tác khi kết thúc đợt công tác trở về địa phương phải thực hiện cách ly y tế tập trung</w:t>
      </w:r>
      <w:r w:rsidR="00460EB7" w:rsidRPr="00937F85">
        <w:rPr>
          <w:szCs w:val="28"/>
        </w:rPr>
        <w:t>;</w:t>
      </w:r>
      <w:r w:rsidRPr="00937F85">
        <w:rPr>
          <w:szCs w:val="28"/>
        </w:rPr>
        <w:t xml:space="preserve"> mức hỗ trợ 150.000 đồng/người/ ngày thực tế cách ly tập trung.</w:t>
      </w:r>
    </w:p>
    <w:p w:rsidR="007C5063" w:rsidRPr="00937F85" w:rsidRDefault="007C5063" w:rsidP="00B77FB2">
      <w:pPr>
        <w:spacing w:before="120" w:after="120" w:line="360" w:lineRule="exact"/>
        <w:ind w:firstLine="720"/>
        <w:jc w:val="both"/>
        <w:rPr>
          <w:szCs w:val="28"/>
        </w:rPr>
      </w:pPr>
      <w:r w:rsidRPr="00937F85">
        <w:rPr>
          <w:spacing w:val="-4"/>
          <w:szCs w:val="28"/>
        </w:rPr>
        <w:t>Tuy nhiên,</w:t>
      </w:r>
      <w:r w:rsidRPr="00937F85">
        <w:rPr>
          <w:szCs w:val="28"/>
        </w:rPr>
        <w:t xml:space="preserve"> ngày 7/8/2021, Bộ Y tế ban hành Công văn số 6401/BYT-KHTC về việc hướng dẫn thực hiện chế độ chi cho cán bộ y tế, tình nguyện viên đi hỗ trợ các tỉnh chống dịch COVID-19. Trong đó, tại điểm a, khoản 6 có nội dung hướng dẫn: "</w:t>
      </w:r>
      <w:r w:rsidRPr="00937F85">
        <w:rPr>
          <w:i/>
          <w:szCs w:val="28"/>
        </w:rPr>
        <w:t>Trường hợp tự lựa chọn cách ly tại khách sạn, resort phải tự chi trả các chi phí về ăn, ở, sinh hoạt (bao gồm cả chi phí khử trùng, diệt khuẩn; chi phí bảo vệ, bảo đảm an ninh, trật tự và chi phí khác) theo mức giá do khách sạn, resort, chủ phương tiện vận tải công bố. Riêng chi phí xét nghiệm sàng lọc SARS-CoV-2 thì được ngân sách nhà nước chi trả</w:t>
      </w:r>
      <w:r w:rsidRPr="00937F85">
        <w:rPr>
          <w:szCs w:val="28"/>
        </w:rPr>
        <w:t xml:space="preserve">". Do vậy, </w:t>
      </w:r>
      <w:proofErr w:type="gramStart"/>
      <w:r w:rsidRPr="00937F85">
        <w:rPr>
          <w:szCs w:val="28"/>
        </w:rPr>
        <w:t>theo</w:t>
      </w:r>
      <w:proofErr w:type="gramEnd"/>
      <w:r w:rsidRPr="00937F85">
        <w:rPr>
          <w:szCs w:val="28"/>
        </w:rPr>
        <w:t xml:space="preserve"> quy định này, UBND tỉnh không có cơ sở đề xuất ban hành nội dung chi hỗ trợ tiền </w:t>
      </w:r>
      <w:r w:rsidR="008E60FB" w:rsidRPr="00937F85">
        <w:rPr>
          <w:szCs w:val="28"/>
        </w:rPr>
        <w:t>thuê phòng nghỉ</w:t>
      </w:r>
      <w:r w:rsidRPr="00937F85">
        <w:rPr>
          <w:szCs w:val="28"/>
        </w:rPr>
        <w:t xml:space="preserve"> cho Đoàn công tác khi kết thúc đợt công tác trở về địa phương phải thực hiện cách ly y tế tập trung.</w:t>
      </w:r>
    </w:p>
    <w:p w:rsidR="00DE74B4" w:rsidRPr="00937F85" w:rsidRDefault="007C5063" w:rsidP="00B77FB2">
      <w:pPr>
        <w:spacing w:before="120" w:after="120" w:line="360" w:lineRule="exact"/>
        <w:ind w:firstLine="720"/>
        <w:jc w:val="both"/>
        <w:rPr>
          <w:szCs w:val="28"/>
        </w:rPr>
      </w:pPr>
      <w:proofErr w:type="gramStart"/>
      <w:r w:rsidRPr="00937F85">
        <w:rPr>
          <w:szCs w:val="28"/>
        </w:rPr>
        <w:lastRenderedPageBreak/>
        <w:t>So với đợt hỗ trợ Đoàn công tác tại Bắc Giang</w:t>
      </w:r>
      <w:r w:rsidR="001C5621" w:rsidRPr="00937F85">
        <w:rPr>
          <w:szCs w:val="28"/>
        </w:rPr>
        <w:t xml:space="preserve">, </w:t>
      </w:r>
      <w:r w:rsidRPr="00937F85">
        <w:rPr>
          <w:szCs w:val="28"/>
        </w:rPr>
        <w:t>thì chính sách xây dựng hỗ trợ các Đoàn công tác sau (tại các tỉnh miền Nam) đã tính hỗ trợ thêm kinh phí cho mỗi ngày thực tế đi công tác là 150.000 đồng</w:t>
      </w:r>
      <w:r w:rsidR="00DE74B4" w:rsidRPr="00937F85">
        <w:rPr>
          <w:szCs w:val="28"/>
        </w:rPr>
        <w:t>/người</w:t>
      </w:r>
      <w:r w:rsidRPr="00937F85">
        <w:rPr>
          <w:szCs w:val="28"/>
        </w:rPr>
        <w:t>.</w:t>
      </w:r>
      <w:proofErr w:type="gramEnd"/>
      <w:r w:rsidRPr="00937F85">
        <w:rPr>
          <w:szCs w:val="28"/>
        </w:rPr>
        <w:t xml:space="preserve"> </w:t>
      </w:r>
      <w:r w:rsidR="00DE74B4" w:rsidRPr="00937F85">
        <w:rPr>
          <w:szCs w:val="28"/>
        </w:rPr>
        <w:t>V</w:t>
      </w:r>
      <w:r w:rsidR="001C5621" w:rsidRPr="00937F85">
        <w:rPr>
          <w:szCs w:val="28"/>
        </w:rPr>
        <w:t xml:space="preserve">iệc hỗ trợ </w:t>
      </w:r>
      <w:proofErr w:type="gramStart"/>
      <w:r w:rsidR="001C5621" w:rsidRPr="00937F85">
        <w:rPr>
          <w:szCs w:val="28"/>
        </w:rPr>
        <w:t>theo</w:t>
      </w:r>
      <w:proofErr w:type="gramEnd"/>
      <w:r w:rsidR="001C5621" w:rsidRPr="00937F85">
        <w:rPr>
          <w:szCs w:val="28"/>
        </w:rPr>
        <w:t xml:space="preserve"> số ngày thực tế tham gia Đoàn công tác tại các tỉnh đảm bảo được tính công bằng giữa các thành viên tham gia </w:t>
      </w:r>
      <w:r w:rsidR="000412F5" w:rsidRPr="00937F85">
        <w:rPr>
          <w:szCs w:val="28"/>
        </w:rPr>
        <w:t>Đ</w:t>
      </w:r>
      <w:r w:rsidR="001C5621" w:rsidRPr="00937F85">
        <w:rPr>
          <w:szCs w:val="28"/>
        </w:rPr>
        <w:t xml:space="preserve">oàn, </w:t>
      </w:r>
      <w:r w:rsidR="000412F5" w:rsidRPr="00937F85">
        <w:rPr>
          <w:szCs w:val="28"/>
        </w:rPr>
        <w:t>thành viên</w:t>
      </w:r>
      <w:r w:rsidR="001C5621" w:rsidRPr="00937F85">
        <w:rPr>
          <w:szCs w:val="28"/>
        </w:rPr>
        <w:t xml:space="preserve"> tham gia ít ngày </w:t>
      </w:r>
      <w:r w:rsidR="000412F5" w:rsidRPr="00937F85">
        <w:rPr>
          <w:szCs w:val="28"/>
        </w:rPr>
        <w:t xml:space="preserve">hơn </w:t>
      </w:r>
      <w:r w:rsidR="001C5621" w:rsidRPr="00937F85">
        <w:rPr>
          <w:szCs w:val="28"/>
        </w:rPr>
        <w:t xml:space="preserve">hưởng </w:t>
      </w:r>
      <w:r w:rsidR="00411857" w:rsidRPr="00937F85">
        <w:rPr>
          <w:szCs w:val="28"/>
        </w:rPr>
        <w:t>kinh phí hỗ trợ ít hơn</w:t>
      </w:r>
      <w:r w:rsidR="00DE74B4" w:rsidRPr="00937F85">
        <w:rPr>
          <w:szCs w:val="28"/>
        </w:rPr>
        <w:t xml:space="preserve"> và ngược lại.</w:t>
      </w:r>
      <w:r w:rsidR="001C5621" w:rsidRPr="00937F85">
        <w:rPr>
          <w:szCs w:val="28"/>
        </w:rPr>
        <w:t xml:space="preserve"> </w:t>
      </w:r>
    </w:p>
    <w:p w:rsidR="00DE74B4" w:rsidRPr="00937F85" w:rsidRDefault="00682D13" w:rsidP="00B77FB2">
      <w:pPr>
        <w:spacing w:before="120" w:after="120" w:line="360" w:lineRule="exact"/>
        <w:ind w:firstLine="720"/>
        <w:jc w:val="both"/>
        <w:rPr>
          <w:szCs w:val="28"/>
        </w:rPr>
      </w:pPr>
      <w:r w:rsidRPr="00937F85">
        <w:rPr>
          <w:szCs w:val="28"/>
        </w:rPr>
        <w:t xml:space="preserve">b) </w:t>
      </w:r>
      <w:r w:rsidR="00DE74B4" w:rsidRPr="00937F85">
        <w:rPr>
          <w:szCs w:val="28"/>
        </w:rPr>
        <w:t xml:space="preserve">Ngoài mức hỗ trợ tại dự thảo Nghị quyết, các thành viên tham gia Đoàn công tác hỗ trợ các tỉnh phòng, chống dịch Covid-19 được hưởng các chính sách </w:t>
      </w:r>
      <w:proofErr w:type="gramStart"/>
      <w:r w:rsidR="00DE74B4" w:rsidRPr="00937F85">
        <w:rPr>
          <w:szCs w:val="28"/>
        </w:rPr>
        <w:t>theo</w:t>
      </w:r>
      <w:proofErr w:type="gramEnd"/>
      <w:r w:rsidR="00DE74B4" w:rsidRPr="00937F85">
        <w:rPr>
          <w:szCs w:val="28"/>
        </w:rPr>
        <w:t xml:space="preserve"> quy định hiện hành của nhà nước, cụ thể:</w:t>
      </w:r>
    </w:p>
    <w:p w:rsidR="00DE74B4" w:rsidRPr="00937F85" w:rsidRDefault="00DE74B4" w:rsidP="00B77FB2">
      <w:pPr>
        <w:spacing w:before="120" w:after="120" w:line="360" w:lineRule="exact"/>
        <w:ind w:firstLine="720"/>
        <w:jc w:val="both"/>
      </w:pPr>
      <w:r w:rsidRPr="00937F85">
        <w:rPr>
          <w:szCs w:val="28"/>
        </w:rPr>
        <w:t>-</w:t>
      </w:r>
      <w:r w:rsidR="00811A30" w:rsidRPr="00937F85">
        <w:rPr>
          <w:szCs w:val="28"/>
        </w:rPr>
        <w:t xml:space="preserve"> </w:t>
      </w:r>
      <w:r w:rsidRPr="00937F85">
        <w:rPr>
          <w:szCs w:val="28"/>
        </w:rPr>
        <w:t>Chế độ phụ cấp</w:t>
      </w:r>
      <w:r w:rsidR="00811A30" w:rsidRPr="00937F85">
        <w:rPr>
          <w:szCs w:val="28"/>
        </w:rPr>
        <w:t xml:space="preserve"> chống dịch </w:t>
      </w:r>
      <w:proofErr w:type="gramStart"/>
      <w:r w:rsidR="00811A30" w:rsidRPr="00937F85">
        <w:rPr>
          <w:szCs w:val="28"/>
        </w:rPr>
        <w:t>theo</w:t>
      </w:r>
      <w:proofErr w:type="gramEnd"/>
      <w:r w:rsidR="00811A30" w:rsidRPr="00937F85">
        <w:rPr>
          <w:szCs w:val="28"/>
        </w:rPr>
        <w:t xml:space="preserve"> </w:t>
      </w:r>
      <w:r w:rsidR="00811A30" w:rsidRPr="00937F85">
        <w:t>Nghị quyết số 16/NQ-CP ngày 08/02/2021 của Chính phủ</w:t>
      </w:r>
      <w:r w:rsidR="005C70E2" w:rsidRPr="00937F85">
        <w:t xml:space="preserve"> (mức cao nhất là 300.000 đồng/người/ngày).</w:t>
      </w:r>
    </w:p>
    <w:p w:rsidR="005C70E2" w:rsidRPr="00937F85" w:rsidRDefault="005C70E2" w:rsidP="00B77FB2">
      <w:pPr>
        <w:spacing w:before="120" w:after="120" w:line="360" w:lineRule="exact"/>
        <w:ind w:firstLine="720"/>
        <w:jc w:val="both"/>
      </w:pPr>
      <w:r w:rsidRPr="00937F85">
        <w:t xml:space="preserve">- Chế độ công tác phí </w:t>
      </w:r>
      <w:proofErr w:type="gramStart"/>
      <w:r w:rsidRPr="00937F85">
        <w:t>theo</w:t>
      </w:r>
      <w:proofErr w:type="gramEnd"/>
      <w:r w:rsidRPr="00937F85">
        <w:t xml:space="preserve"> quy định tại Thông tư số 40/2017/TT-BTC </w:t>
      </w:r>
      <w:r w:rsidR="008E60FB" w:rsidRPr="00937F85">
        <w:t xml:space="preserve">ngày 28/4/2017 </w:t>
      </w:r>
      <w:r w:rsidRPr="00937F85">
        <w:t xml:space="preserve">của Bộ Tài chính. </w:t>
      </w:r>
    </w:p>
    <w:p w:rsidR="00682D13" w:rsidRPr="00937F85" w:rsidRDefault="00682D13" w:rsidP="00682D13">
      <w:pPr>
        <w:spacing w:before="120" w:after="120" w:line="360" w:lineRule="exact"/>
        <w:ind w:firstLine="720"/>
        <w:jc w:val="both"/>
      </w:pPr>
      <w:r w:rsidRPr="00937F85">
        <w:t>c) Về một số đề nghị của Sở Y tế: M</w:t>
      </w:r>
      <w:r w:rsidR="00A571D5" w:rsidRPr="00937F85">
        <w:t xml:space="preserve">ột số nội dung, mức chi </w:t>
      </w:r>
      <w:proofErr w:type="gramStart"/>
      <w:r w:rsidRPr="00937F85">
        <w:t>theo</w:t>
      </w:r>
      <w:proofErr w:type="gramEnd"/>
      <w:r w:rsidRPr="00937F85">
        <w:t xml:space="preserve"> đề xuất của Sở Y tế </w:t>
      </w:r>
      <w:r w:rsidR="00A571D5" w:rsidRPr="00937F85">
        <w:t xml:space="preserve">chưa </w:t>
      </w:r>
      <w:r w:rsidRPr="00937F85">
        <w:t xml:space="preserve">được </w:t>
      </w:r>
      <w:r w:rsidR="00A571D5" w:rsidRPr="00937F85">
        <w:t>xây dựng trong dự thảo Nghị quyết</w:t>
      </w:r>
      <w:r w:rsidRPr="00937F85">
        <w:t xml:space="preserve"> hoặc mức chi xây dựng tại dự thảo Nghị quyết còn thấp hơn vì: </w:t>
      </w:r>
    </w:p>
    <w:p w:rsidR="00682D13" w:rsidRPr="00937F85" w:rsidRDefault="00682D13" w:rsidP="00682D13">
      <w:pPr>
        <w:spacing w:before="120" w:after="120" w:line="360" w:lineRule="exact"/>
        <w:ind w:firstLine="720"/>
        <w:jc w:val="both"/>
      </w:pPr>
      <w:r w:rsidRPr="00937F85">
        <w:t>Từ khi dịch Covid-19 xuất hiện đến nay, để đảm bảo bố trí đủ kinh phí cho công tác phòng, chống dịch trên đị</w:t>
      </w:r>
      <w:r w:rsidR="008E60FB" w:rsidRPr="00937F85">
        <w:t xml:space="preserve">a bàn, </w:t>
      </w:r>
      <w:r w:rsidRPr="00937F85">
        <w:t>UBND tỉnh đã phải tận dụng, huy động, ưu tiên tối đa mọi nguồn lực</w:t>
      </w:r>
      <w:r w:rsidR="008E60FB" w:rsidRPr="00937F85">
        <w:t xml:space="preserve"> cho công tác phòng chống dịch Covid - 19,</w:t>
      </w:r>
      <w:r w:rsidRPr="00937F85">
        <w:t xml:space="preserve"> trong khi vẫn còn rất nhiều nhiệm vụ quan trọng khác phải đảm bảo như: các chính sách an sinh xã hội; các mục tiêu phát triển kinh tế;... Do đó, việc đề xuất nộ</w:t>
      </w:r>
      <w:r w:rsidR="008E60FB" w:rsidRPr="00937F85">
        <w:t xml:space="preserve">i dung, </w:t>
      </w:r>
      <w:r w:rsidRPr="00937F85">
        <w:t xml:space="preserve">mức chi cho công tác chống dịch ngoài yếu tố động viên kịp thời cho lực lượng tham gia công tác phòng, chống dịch còn phải đảm bảo phù hợp với khả năng </w:t>
      </w:r>
      <w:r w:rsidR="008E60FB" w:rsidRPr="00937F85">
        <w:t xml:space="preserve">cân đối của </w:t>
      </w:r>
      <w:r w:rsidRPr="00937F85">
        <w:t>ngân sách địa phương. Theo dự kiến, trường hợp dịch vẫn diễn biến phức tạp như hiện nay</w:t>
      </w:r>
      <w:r w:rsidR="008E60FB" w:rsidRPr="00937F85">
        <w:t>,</w:t>
      </w:r>
      <w:r w:rsidRPr="00937F85">
        <w:t xml:space="preserve"> hàng năm ngân sách tỉnh đã phải bố trí 6.444,5 triệu đồng cho các nhiệm vụ đặc thù tại dự thảo Nghị quyết này (chưa tính đến các khoản chi phòng chống Covid-19 đã được Chính phủ quy định) nên việc </w:t>
      </w:r>
      <w:r w:rsidR="001D0D76" w:rsidRPr="00937F85">
        <w:t xml:space="preserve">đề xuất thêm chính sách hoặc </w:t>
      </w:r>
      <w:r w:rsidRPr="00937F85">
        <w:t xml:space="preserve">tăng </w:t>
      </w:r>
      <w:r w:rsidR="001D0D76" w:rsidRPr="00937F85">
        <w:t xml:space="preserve">thêm </w:t>
      </w:r>
      <w:r w:rsidRPr="00937F85">
        <w:t xml:space="preserve">mức hỗ trợ theo </w:t>
      </w:r>
      <w:r w:rsidR="008E60FB" w:rsidRPr="00937F85">
        <w:t xml:space="preserve">như </w:t>
      </w:r>
      <w:r w:rsidRPr="00937F85">
        <w:t xml:space="preserve">đề xuất của </w:t>
      </w:r>
      <w:r w:rsidR="001D0D76" w:rsidRPr="00937F85">
        <w:t>Sở Y tế</w:t>
      </w:r>
      <w:r w:rsidRPr="00937F85">
        <w:t xml:space="preserve"> là không thể thực hiện được.</w:t>
      </w:r>
    </w:p>
    <w:p w:rsidR="00AD1081" w:rsidRPr="00937F85" w:rsidRDefault="00AD1081" w:rsidP="001D0D76">
      <w:pPr>
        <w:spacing w:before="120" w:after="120" w:line="360" w:lineRule="exact"/>
        <w:ind w:firstLine="720"/>
        <w:jc w:val="both"/>
        <w:rPr>
          <w:b/>
          <w:szCs w:val="28"/>
        </w:rPr>
      </w:pPr>
      <w:r w:rsidRPr="00937F85">
        <w:rPr>
          <w:b/>
          <w:szCs w:val="28"/>
        </w:rPr>
        <w:t>III. Kinh phí thực hiện</w:t>
      </w:r>
    </w:p>
    <w:p w:rsidR="00935740" w:rsidRPr="00937F85" w:rsidRDefault="003E2D93" w:rsidP="00935740">
      <w:pPr>
        <w:spacing w:before="120" w:after="120" w:line="360" w:lineRule="exact"/>
        <w:ind w:firstLine="720"/>
        <w:jc w:val="both"/>
      </w:pPr>
      <w:r w:rsidRPr="00937F85">
        <w:t>1.</w:t>
      </w:r>
      <w:r w:rsidR="00935740" w:rsidRPr="00937F85">
        <w:t xml:space="preserve"> Dự kiến</w:t>
      </w:r>
      <w:r w:rsidRPr="00937F85">
        <w:t xml:space="preserve"> nhu cầu</w:t>
      </w:r>
      <w:r w:rsidR="00935740" w:rsidRPr="00937F85">
        <w:t xml:space="preserve"> kinh phí khi Nghị quyết ban hành:</w:t>
      </w:r>
    </w:p>
    <w:p w:rsidR="00935740" w:rsidRPr="00937F85" w:rsidRDefault="003E2D93" w:rsidP="00935740">
      <w:pPr>
        <w:spacing w:before="120" w:after="120" w:line="360" w:lineRule="exact"/>
        <w:ind w:firstLine="720"/>
        <w:jc w:val="both"/>
      </w:pPr>
      <w:r w:rsidRPr="00937F85">
        <w:t>a)</w:t>
      </w:r>
      <w:r w:rsidR="00935740" w:rsidRPr="00937F85">
        <w:t xml:space="preserve"> Số kinh phí </w:t>
      </w:r>
      <w:r w:rsidRPr="00937F85">
        <w:t xml:space="preserve">phải bố trí trong </w:t>
      </w:r>
      <w:r w:rsidR="00935740" w:rsidRPr="00937F85">
        <w:t>năm 2021</w:t>
      </w:r>
      <w:r w:rsidRPr="00937F85">
        <w:t>: 2.</w:t>
      </w:r>
      <w:r w:rsidR="00357E87" w:rsidRPr="00937F85">
        <w:t>334</w:t>
      </w:r>
      <w:r w:rsidR="00917140">
        <w:t>,15</w:t>
      </w:r>
      <w:bookmarkStart w:id="0" w:name="_GoBack"/>
      <w:bookmarkEnd w:id="0"/>
      <w:r w:rsidRPr="00937F85">
        <w:t xml:space="preserve"> triệu đồng thuộc kinh phí hỗ trợ cho các chốt kiểm dịch y tế (từ tháng 8 đến hết tháng 12/2021).</w:t>
      </w:r>
    </w:p>
    <w:p w:rsidR="00935740" w:rsidRPr="00937F85" w:rsidRDefault="003E2D93" w:rsidP="00935740">
      <w:pPr>
        <w:spacing w:before="120" w:after="120" w:line="360" w:lineRule="exact"/>
        <w:ind w:firstLine="720"/>
        <w:jc w:val="both"/>
      </w:pPr>
      <w:r w:rsidRPr="00937F85">
        <w:t>b)</w:t>
      </w:r>
      <w:r w:rsidR="00935740" w:rsidRPr="00937F85">
        <w:t xml:space="preserve"> Số kinh phí dự kiến năm tiếp </w:t>
      </w:r>
      <w:proofErr w:type="gramStart"/>
      <w:r w:rsidR="00935740" w:rsidRPr="00937F85">
        <w:t>theo</w:t>
      </w:r>
      <w:proofErr w:type="gramEnd"/>
      <w:r w:rsidR="00935740" w:rsidRPr="00937F85">
        <w:t xml:space="preserve"> (tính đủ 1 năm)</w:t>
      </w:r>
      <w:r w:rsidRPr="00937F85">
        <w:t>:</w:t>
      </w:r>
      <w:r w:rsidR="006317D9" w:rsidRPr="00937F85">
        <w:t xml:space="preserve"> 6.</w:t>
      </w:r>
      <w:r w:rsidR="00357E87" w:rsidRPr="00937F85">
        <w:t>280,7</w:t>
      </w:r>
      <w:r w:rsidR="006317D9" w:rsidRPr="00937F85">
        <w:t xml:space="preserve"> triệu đồng, trong đó:</w:t>
      </w:r>
    </w:p>
    <w:p w:rsidR="003E2D93" w:rsidRPr="00937F85" w:rsidRDefault="003E2D93" w:rsidP="003E2D93">
      <w:pPr>
        <w:spacing w:before="120" w:after="120" w:line="360" w:lineRule="exact"/>
        <w:ind w:firstLine="720"/>
        <w:jc w:val="both"/>
        <w:rPr>
          <w:color w:val="000000"/>
          <w:szCs w:val="28"/>
          <w:lang w:val="nl-NL"/>
        </w:rPr>
      </w:pPr>
      <w:r w:rsidRPr="00937F85">
        <w:rPr>
          <w:spacing w:val="-2"/>
          <w:szCs w:val="28"/>
        </w:rPr>
        <w:lastRenderedPageBreak/>
        <w:t>- Hỗ trợ lực lượng trực tiếp tham gia thực hiện nhiệm vụ tại các Chốt kiểm dịch y tế liên ngành:</w:t>
      </w:r>
      <w:r w:rsidRPr="00937F85">
        <w:rPr>
          <w:szCs w:val="28"/>
        </w:rPr>
        <w:t xml:space="preserve"> </w:t>
      </w:r>
      <w:r w:rsidR="006317D9" w:rsidRPr="00937F85">
        <w:rPr>
          <w:szCs w:val="28"/>
        </w:rPr>
        <w:t>4.</w:t>
      </w:r>
      <w:r w:rsidR="00357E87" w:rsidRPr="00937F85">
        <w:rPr>
          <w:szCs w:val="28"/>
        </w:rPr>
        <w:t>668,3</w:t>
      </w:r>
      <w:r w:rsidRPr="00937F85">
        <w:rPr>
          <w:szCs w:val="28"/>
        </w:rPr>
        <w:t xml:space="preserve"> triệu đồng</w:t>
      </w:r>
      <w:r w:rsidRPr="00937F85">
        <w:rPr>
          <w:color w:val="000000"/>
          <w:szCs w:val="28"/>
          <w:lang w:val="nl-NL"/>
        </w:rPr>
        <w:t>.</w:t>
      </w:r>
    </w:p>
    <w:p w:rsidR="003E2D93" w:rsidRPr="00937F85" w:rsidRDefault="003E2D93" w:rsidP="003E2D93">
      <w:pPr>
        <w:spacing w:before="120" w:after="120" w:line="360" w:lineRule="exact"/>
        <w:ind w:firstLine="720"/>
        <w:jc w:val="both"/>
        <w:rPr>
          <w:spacing w:val="-2"/>
          <w:szCs w:val="28"/>
        </w:rPr>
      </w:pPr>
      <w:r w:rsidRPr="00937F85">
        <w:rPr>
          <w:spacing w:val="-2"/>
          <w:szCs w:val="28"/>
        </w:rPr>
        <w:t>- Hỗ trợ chi phí xét nghiệm Covid-19 cho đối tượng cai nghiện bắt buộc trước khi vào cơ sở cai nghiện ma túy</w:t>
      </w:r>
      <w:r w:rsidR="006317D9" w:rsidRPr="00937F85">
        <w:rPr>
          <w:spacing w:val="-2"/>
          <w:szCs w:val="28"/>
        </w:rPr>
        <w:t>;</w:t>
      </w:r>
      <w:r w:rsidR="006317D9" w:rsidRPr="00937F85">
        <w:rPr>
          <w:b/>
          <w:spacing w:val="-2"/>
          <w:szCs w:val="28"/>
        </w:rPr>
        <w:t xml:space="preserve"> </w:t>
      </w:r>
      <w:r w:rsidR="006317D9" w:rsidRPr="00937F85">
        <w:rPr>
          <w:spacing w:val="-2"/>
          <w:szCs w:val="28"/>
        </w:rPr>
        <w:t>đối tượng bảo trợ xã hội trước khi đưa vào chăm sóc</w:t>
      </w:r>
      <w:r w:rsidR="007C4778" w:rsidRPr="00937F85">
        <w:rPr>
          <w:spacing w:val="-2"/>
          <w:szCs w:val="28"/>
        </w:rPr>
        <w:t>,</w:t>
      </w:r>
      <w:r w:rsidR="006317D9" w:rsidRPr="00937F85">
        <w:rPr>
          <w:spacing w:val="-2"/>
          <w:szCs w:val="28"/>
        </w:rPr>
        <w:t xml:space="preserve"> nuôi dưỡng tập trung tại cơ sở bảo trợ xã hội tổng hợp</w:t>
      </w:r>
      <w:r w:rsidRPr="00937F85">
        <w:rPr>
          <w:spacing w:val="-2"/>
          <w:szCs w:val="28"/>
        </w:rPr>
        <w:t xml:space="preserve">: </w:t>
      </w:r>
      <w:r w:rsidR="006317D9" w:rsidRPr="00937F85">
        <w:rPr>
          <w:szCs w:val="28"/>
        </w:rPr>
        <w:t>73</w:t>
      </w:r>
      <w:proofErr w:type="gramStart"/>
      <w:r w:rsidR="006317D9" w:rsidRPr="00937F85">
        <w:rPr>
          <w:szCs w:val="28"/>
        </w:rPr>
        <w:t>,4</w:t>
      </w:r>
      <w:proofErr w:type="gramEnd"/>
      <w:r w:rsidRPr="00937F85">
        <w:rPr>
          <w:szCs w:val="28"/>
        </w:rPr>
        <w:t xml:space="preserve"> triệu đồng.</w:t>
      </w:r>
      <w:r w:rsidRPr="00937F85">
        <w:rPr>
          <w:spacing w:val="-2"/>
          <w:szCs w:val="28"/>
        </w:rPr>
        <w:t xml:space="preserve"> </w:t>
      </w:r>
    </w:p>
    <w:p w:rsidR="003E2D93" w:rsidRPr="00937F85" w:rsidRDefault="003E2D93" w:rsidP="003E2D93">
      <w:pPr>
        <w:spacing w:before="120" w:after="120" w:line="360" w:lineRule="exact"/>
        <w:ind w:firstLine="720"/>
        <w:jc w:val="both"/>
      </w:pPr>
      <w:r w:rsidRPr="00937F85">
        <w:rPr>
          <w:spacing w:val="-2"/>
          <w:szCs w:val="28"/>
        </w:rPr>
        <w:t>- Hỗ trợ thành viên tham gia Đoàn công tác hỗ trợ các tỉnh phòng, chống dịch Covid-19:</w:t>
      </w:r>
      <w:r w:rsidRPr="00937F85">
        <w:t xml:space="preserve"> </w:t>
      </w:r>
      <w:r w:rsidR="006317D9" w:rsidRPr="00937F85">
        <w:rPr>
          <w:szCs w:val="28"/>
        </w:rPr>
        <w:t>1.482,3</w:t>
      </w:r>
      <w:r w:rsidRPr="00937F85">
        <w:rPr>
          <w:szCs w:val="28"/>
        </w:rPr>
        <w:t xml:space="preserve"> triệu đồng</w:t>
      </w:r>
      <w:r w:rsidRPr="00937F85">
        <w:t>.</w:t>
      </w:r>
    </w:p>
    <w:p w:rsidR="006317D9" w:rsidRPr="00937F85" w:rsidRDefault="006317D9" w:rsidP="003E2D93">
      <w:pPr>
        <w:spacing w:before="120" w:after="120" w:line="360" w:lineRule="exact"/>
        <w:ind w:firstLine="720"/>
        <w:jc w:val="both"/>
        <w:rPr>
          <w:spacing w:val="-2"/>
          <w:szCs w:val="28"/>
        </w:rPr>
      </w:pPr>
      <w:r w:rsidRPr="00937F85">
        <w:rPr>
          <w:spacing w:val="-2"/>
          <w:szCs w:val="28"/>
        </w:rPr>
        <w:t>- Hỗ trợ thêm tiền ăn cho các thành viên tham gia Đoàn công tác hỗ trợ các tỉnh phòng, chống dịch Covid-19 trong các ngày thực hiện cách ly y tế tập trung sau khi hoàn thành nhiệm vụ trở về địa phương: 56,7 triệu đồng.</w:t>
      </w:r>
    </w:p>
    <w:p w:rsidR="007C4778" w:rsidRPr="00937F85" w:rsidRDefault="007C4778" w:rsidP="007C4778">
      <w:pPr>
        <w:spacing w:before="120" w:after="120" w:line="360" w:lineRule="exact"/>
        <w:ind w:firstLine="720"/>
        <w:jc w:val="center"/>
        <w:rPr>
          <w:i/>
        </w:rPr>
      </w:pPr>
      <w:r w:rsidRPr="00937F85">
        <w:rPr>
          <w:i/>
          <w:spacing w:val="-2"/>
          <w:szCs w:val="28"/>
        </w:rPr>
        <w:t xml:space="preserve">(Chi tiết </w:t>
      </w:r>
      <w:proofErr w:type="gramStart"/>
      <w:r w:rsidRPr="00937F85">
        <w:rPr>
          <w:i/>
          <w:spacing w:val="-2"/>
          <w:szCs w:val="28"/>
        </w:rPr>
        <w:t>theo</w:t>
      </w:r>
      <w:proofErr w:type="gramEnd"/>
      <w:r w:rsidRPr="00937F85">
        <w:rPr>
          <w:i/>
          <w:spacing w:val="-2"/>
          <w:szCs w:val="28"/>
        </w:rPr>
        <w:t xml:space="preserve"> Biểu </w:t>
      </w:r>
      <w:r w:rsidR="005654D7" w:rsidRPr="00937F85">
        <w:rPr>
          <w:i/>
          <w:spacing w:val="-2"/>
          <w:szCs w:val="28"/>
        </w:rPr>
        <w:t xml:space="preserve">số </w:t>
      </w:r>
      <w:r w:rsidRPr="00937F85">
        <w:rPr>
          <w:i/>
          <w:spacing w:val="-2"/>
          <w:szCs w:val="28"/>
        </w:rPr>
        <w:t>03, 04 kèm theo)</w:t>
      </w:r>
    </w:p>
    <w:p w:rsidR="005F4FEE" w:rsidRPr="00937F85" w:rsidRDefault="00342064" w:rsidP="006317D9">
      <w:pPr>
        <w:spacing w:before="120" w:after="120" w:line="360" w:lineRule="exact"/>
        <w:ind w:firstLine="720"/>
        <w:jc w:val="both"/>
      </w:pPr>
      <w:r w:rsidRPr="00937F85">
        <w:t>2. Nguồn kinh phí</w:t>
      </w:r>
      <w:r w:rsidR="009C5D00" w:rsidRPr="00937F85">
        <w:t xml:space="preserve"> thực hiện: Từ nguồn ngân sách cấp tỉnh</w:t>
      </w:r>
      <w:r w:rsidR="00A84B62" w:rsidRPr="00937F85">
        <w:t xml:space="preserve"> điều hành</w:t>
      </w:r>
      <w:r w:rsidR="009C5D00" w:rsidRPr="00937F85">
        <w:t>.</w:t>
      </w:r>
    </w:p>
    <w:p w:rsidR="009C5D00" w:rsidRDefault="009C5D00" w:rsidP="006317D9">
      <w:pPr>
        <w:spacing w:before="120" w:after="120" w:line="360" w:lineRule="exact"/>
        <w:ind w:firstLine="720"/>
        <w:jc w:val="both"/>
      </w:pPr>
      <w:r w:rsidRPr="00937F85">
        <w:t xml:space="preserve">Dự kiến </w:t>
      </w:r>
      <w:r w:rsidR="00A84B62" w:rsidRPr="00937F85">
        <w:t xml:space="preserve">chi </w:t>
      </w:r>
      <w:r w:rsidRPr="00937F85">
        <w:t xml:space="preserve">từ nguồn dự phòng ngân sách, tăng </w:t>
      </w:r>
      <w:proofErr w:type="gramStart"/>
      <w:r w:rsidRPr="00937F85">
        <w:t>thu</w:t>
      </w:r>
      <w:proofErr w:type="gramEnd"/>
      <w:r w:rsidRPr="00937F85">
        <w:t xml:space="preserve">, tiết kiệm chi và các nguồn khác của tỉnh. Với mức kinh phí dự kiến 1 năm </w:t>
      </w:r>
      <w:r w:rsidR="00A84B62" w:rsidRPr="00937F85">
        <w:t xml:space="preserve">là </w:t>
      </w:r>
      <w:r w:rsidRPr="00937F85">
        <w:t>6.</w:t>
      </w:r>
      <w:r w:rsidR="00357E87" w:rsidRPr="00937F85">
        <w:t>280,7</w:t>
      </w:r>
      <w:r w:rsidRPr="00937F85">
        <w:t xml:space="preserve"> triệu đồ</w:t>
      </w:r>
      <w:r w:rsidR="00A84B62" w:rsidRPr="00937F85">
        <w:t>ng</w:t>
      </w:r>
      <w:r w:rsidRPr="00937F85">
        <w:t xml:space="preserve"> ngân sách cấp tỉnh có khả năng cân đối, bố trí khi Nghị quyết được ban hành.</w:t>
      </w:r>
    </w:p>
    <w:p w:rsidR="005F4FEE" w:rsidRDefault="005F4FEE" w:rsidP="00B77FB2">
      <w:pPr>
        <w:spacing w:before="120" w:after="120" w:line="360" w:lineRule="exact"/>
        <w:ind w:firstLine="720"/>
        <w:jc w:val="both"/>
      </w:pPr>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p>
    <w:p w:rsidR="00B406D3" w:rsidRPr="00627846" w:rsidRDefault="00B406D3" w:rsidP="00B77FB2">
      <w:pPr>
        <w:spacing w:line="360" w:lineRule="exact"/>
      </w:pPr>
    </w:p>
    <w:sectPr w:rsidR="00B406D3" w:rsidRPr="00627846" w:rsidSect="009F0F07">
      <w:headerReference w:type="default" r:id="rId9"/>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C8" w:rsidRDefault="00EB5DC8" w:rsidP="00C45807">
      <w:pPr>
        <w:spacing w:after="0" w:line="240" w:lineRule="auto"/>
      </w:pPr>
      <w:r>
        <w:separator/>
      </w:r>
    </w:p>
  </w:endnote>
  <w:endnote w:type="continuationSeparator" w:id="0">
    <w:p w:rsidR="00EB5DC8" w:rsidRDefault="00EB5DC8" w:rsidP="00C4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C8" w:rsidRDefault="00EB5DC8" w:rsidP="00C45807">
      <w:pPr>
        <w:spacing w:after="0" w:line="240" w:lineRule="auto"/>
      </w:pPr>
      <w:r>
        <w:separator/>
      </w:r>
    </w:p>
  </w:footnote>
  <w:footnote w:type="continuationSeparator" w:id="0">
    <w:p w:rsidR="00EB5DC8" w:rsidRDefault="00EB5DC8" w:rsidP="00C4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969271"/>
      <w:docPartObj>
        <w:docPartGallery w:val="Page Numbers (Top of Page)"/>
        <w:docPartUnique/>
      </w:docPartObj>
    </w:sdtPr>
    <w:sdtEndPr>
      <w:rPr>
        <w:noProof/>
      </w:rPr>
    </w:sdtEndPr>
    <w:sdtContent>
      <w:p w:rsidR="00B77FB2" w:rsidRDefault="00B77FB2">
        <w:pPr>
          <w:pStyle w:val="Header"/>
          <w:jc w:val="center"/>
        </w:pPr>
        <w:r>
          <w:fldChar w:fldCharType="begin"/>
        </w:r>
        <w:r>
          <w:instrText xml:space="preserve"> PAGE   \* MERGEFORMAT </w:instrText>
        </w:r>
        <w:r>
          <w:fldChar w:fldCharType="separate"/>
        </w:r>
        <w:r w:rsidR="00917140">
          <w:rPr>
            <w:noProof/>
          </w:rPr>
          <w:t>6</w:t>
        </w:r>
        <w:r>
          <w:rPr>
            <w:noProof/>
          </w:rPr>
          <w:fldChar w:fldCharType="end"/>
        </w:r>
      </w:p>
    </w:sdtContent>
  </w:sdt>
  <w:p w:rsidR="00B77FB2" w:rsidRDefault="00B77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68EA"/>
    <w:multiLevelType w:val="hybridMultilevel"/>
    <w:tmpl w:val="579C7CCE"/>
    <w:lvl w:ilvl="0" w:tplc="51FA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A4"/>
    <w:rsid w:val="00000A8F"/>
    <w:rsid w:val="0001386C"/>
    <w:rsid w:val="00014E7E"/>
    <w:rsid w:val="00030122"/>
    <w:rsid w:val="00037BA4"/>
    <w:rsid w:val="000412F5"/>
    <w:rsid w:val="00044E52"/>
    <w:rsid w:val="000575FF"/>
    <w:rsid w:val="000662B3"/>
    <w:rsid w:val="00081537"/>
    <w:rsid w:val="000A49FF"/>
    <w:rsid w:val="001029B7"/>
    <w:rsid w:val="00105CAF"/>
    <w:rsid w:val="00110DF6"/>
    <w:rsid w:val="0011349C"/>
    <w:rsid w:val="001314F2"/>
    <w:rsid w:val="00132373"/>
    <w:rsid w:val="00146D85"/>
    <w:rsid w:val="00165654"/>
    <w:rsid w:val="00190CCD"/>
    <w:rsid w:val="001A33E3"/>
    <w:rsid w:val="001C5621"/>
    <w:rsid w:val="001D0D76"/>
    <w:rsid w:val="002011C4"/>
    <w:rsid w:val="0020502A"/>
    <w:rsid w:val="0020742D"/>
    <w:rsid w:val="002104AE"/>
    <w:rsid w:val="00235093"/>
    <w:rsid w:val="002434B7"/>
    <w:rsid w:val="0025363C"/>
    <w:rsid w:val="0026763F"/>
    <w:rsid w:val="00276678"/>
    <w:rsid w:val="002B2EC8"/>
    <w:rsid w:val="002F3F73"/>
    <w:rsid w:val="00313002"/>
    <w:rsid w:val="003355A9"/>
    <w:rsid w:val="00342064"/>
    <w:rsid w:val="00355024"/>
    <w:rsid w:val="00357E87"/>
    <w:rsid w:val="00384592"/>
    <w:rsid w:val="00396357"/>
    <w:rsid w:val="003B4121"/>
    <w:rsid w:val="003E2D93"/>
    <w:rsid w:val="00411857"/>
    <w:rsid w:val="00412DA2"/>
    <w:rsid w:val="00433982"/>
    <w:rsid w:val="004378D0"/>
    <w:rsid w:val="00441DA4"/>
    <w:rsid w:val="00444F65"/>
    <w:rsid w:val="00460A03"/>
    <w:rsid w:val="00460EB7"/>
    <w:rsid w:val="00461B3B"/>
    <w:rsid w:val="00480BE7"/>
    <w:rsid w:val="004D53BC"/>
    <w:rsid w:val="004E6DB5"/>
    <w:rsid w:val="0051187F"/>
    <w:rsid w:val="00552E33"/>
    <w:rsid w:val="00557233"/>
    <w:rsid w:val="005654D7"/>
    <w:rsid w:val="005663D7"/>
    <w:rsid w:val="00581F50"/>
    <w:rsid w:val="005A2B52"/>
    <w:rsid w:val="005B458D"/>
    <w:rsid w:val="005B5497"/>
    <w:rsid w:val="005B7AC7"/>
    <w:rsid w:val="005C14D5"/>
    <w:rsid w:val="005C70E2"/>
    <w:rsid w:val="005D6E97"/>
    <w:rsid w:val="005F342D"/>
    <w:rsid w:val="005F4135"/>
    <w:rsid w:val="005F4FEE"/>
    <w:rsid w:val="00600E8C"/>
    <w:rsid w:val="00627846"/>
    <w:rsid w:val="0063065B"/>
    <w:rsid w:val="006317D9"/>
    <w:rsid w:val="00657C4D"/>
    <w:rsid w:val="0067642F"/>
    <w:rsid w:val="00682D13"/>
    <w:rsid w:val="006A7AE9"/>
    <w:rsid w:val="006C4826"/>
    <w:rsid w:val="006E12C3"/>
    <w:rsid w:val="006E5F89"/>
    <w:rsid w:val="006E72C3"/>
    <w:rsid w:val="006F53D8"/>
    <w:rsid w:val="00715011"/>
    <w:rsid w:val="007506DA"/>
    <w:rsid w:val="00766409"/>
    <w:rsid w:val="0077631A"/>
    <w:rsid w:val="00784B8A"/>
    <w:rsid w:val="00797DF7"/>
    <w:rsid w:val="007C4778"/>
    <w:rsid w:val="007C5063"/>
    <w:rsid w:val="007D3B01"/>
    <w:rsid w:val="007E1383"/>
    <w:rsid w:val="007F2B0F"/>
    <w:rsid w:val="00811A30"/>
    <w:rsid w:val="00811DBA"/>
    <w:rsid w:val="008342F7"/>
    <w:rsid w:val="008409E8"/>
    <w:rsid w:val="00846A34"/>
    <w:rsid w:val="00875B2A"/>
    <w:rsid w:val="008A63A6"/>
    <w:rsid w:val="008E2B22"/>
    <w:rsid w:val="008E60FB"/>
    <w:rsid w:val="00906D1E"/>
    <w:rsid w:val="00917140"/>
    <w:rsid w:val="00935740"/>
    <w:rsid w:val="00937F85"/>
    <w:rsid w:val="00961484"/>
    <w:rsid w:val="00966451"/>
    <w:rsid w:val="00973589"/>
    <w:rsid w:val="0097694A"/>
    <w:rsid w:val="009B365D"/>
    <w:rsid w:val="009C5D00"/>
    <w:rsid w:val="009D5E00"/>
    <w:rsid w:val="009D7691"/>
    <w:rsid w:val="009F0F07"/>
    <w:rsid w:val="009F1196"/>
    <w:rsid w:val="00A03A9F"/>
    <w:rsid w:val="00A1344C"/>
    <w:rsid w:val="00A24C58"/>
    <w:rsid w:val="00A5646F"/>
    <w:rsid w:val="00A571D5"/>
    <w:rsid w:val="00A76E21"/>
    <w:rsid w:val="00A84B62"/>
    <w:rsid w:val="00A91697"/>
    <w:rsid w:val="00A95D4E"/>
    <w:rsid w:val="00AC3FE3"/>
    <w:rsid w:val="00AD1081"/>
    <w:rsid w:val="00AE4421"/>
    <w:rsid w:val="00AE63F6"/>
    <w:rsid w:val="00AF1FF2"/>
    <w:rsid w:val="00B038D1"/>
    <w:rsid w:val="00B25F50"/>
    <w:rsid w:val="00B27B9B"/>
    <w:rsid w:val="00B406D3"/>
    <w:rsid w:val="00B502CD"/>
    <w:rsid w:val="00B60E90"/>
    <w:rsid w:val="00B63CA5"/>
    <w:rsid w:val="00B6627F"/>
    <w:rsid w:val="00B775FD"/>
    <w:rsid w:val="00B77FB2"/>
    <w:rsid w:val="00B8145E"/>
    <w:rsid w:val="00BF0DB0"/>
    <w:rsid w:val="00BF13E7"/>
    <w:rsid w:val="00C05BC7"/>
    <w:rsid w:val="00C12463"/>
    <w:rsid w:val="00C45807"/>
    <w:rsid w:val="00C45E68"/>
    <w:rsid w:val="00C76F69"/>
    <w:rsid w:val="00C93C58"/>
    <w:rsid w:val="00D15D9D"/>
    <w:rsid w:val="00D36177"/>
    <w:rsid w:val="00D60C8A"/>
    <w:rsid w:val="00D95086"/>
    <w:rsid w:val="00D95C29"/>
    <w:rsid w:val="00DD15A4"/>
    <w:rsid w:val="00DD4EFF"/>
    <w:rsid w:val="00DE3CE5"/>
    <w:rsid w:val="00DE74B4"/>
    <w:rsid w:val="00E13997"/>
    <w:rsid w:val="00E13D9B"/>
    <w:rsid w:val="00E33ADC"/>
    <w:rsid w:val="00E62AF5"/>
    <w:rsid w:val="00EB5DC8"/>
    <w:rsid w:val="00EC2434"/>
    <w:rsid w:val="00EC3D7F"/>
    <w:rsid w:val="00ED313B"/>
    <w:rsid w:val="00EF2A7F"/>
    <w:rsid w:val="00F23450"/>
    <w:rsid w:val="00F327BE"/>
    <w:rsid w:val="00F442E9"/>
    <w:rsid w:val="00F444C1"/>
    <w:rsid w:val="00F60DCB"/>
    <w:rsid w:val="00F733B4"/>
    <w:rsid w:val="00FE04B4"/>
    <w:rsid w:val="00FE1119"/>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07"/>
    <w:rPr>
      <w:rFonts w:eastAsia="Calibri" w:cs="Times New Roman"/>
    </w:rPr>
  </w:style>
  <w:style w:type="paragraph" w:styleId="Footer">
    <w:name w:val="footer"/>
    <w:basedOn w:val="Normal"/>
    <w:link w:val="FooterChar"/>
    <w:uiPriority w:val="99"/>
    <w:unhideWhenUsed/>
    <w:rsid w:val="00C4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07"/>
    <w:rPr>
      <w:rFonts w:eastAsia="Calibri" w:cs="Times New Roman"/>
    </w:rPr>
  </w:style>
  <w:style w:type="paragraph" w:styleId="BalloonText">
    <w:name w:val="Balloon Text"/>
    <w:basedOn w:val="Normal"/>
    <w:link w:val="BalloonTextChar"/>
    <w:uiPriority w:val="99"/>
    <w:semiHidden/>
    <w:unhideWhenUsed/>
    <w:rsid w:val="0048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E7"/>
    <w:rPr>
      <w:rFonts w:ascii="Tahoma" w:eastAsia="Calibri" w:hAnsi="Tahoma" w:cs="Tahoma"/>
      <w:sz w:val="16"/>
      <w:szCs w:val="16"/>
    </w:rPr>
  </w:style>
  <w:style w:type="paragraph" w:customStyle="1" w:styleId="xmsonormal">
    <w:name w:val="x_msonormal"/>
    <w:basedOn w:val="Normal"/>
    <w:rsid w:val="0067642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20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07"/>
    <w:rPr>
      <w:rFonts w:eastAsia="Calibri" w:cs="Times New Roman"/>
    </w:rPr>
  </w:style>
  <w:style w:type="paragraph" w:styleId="Footer">
    <w:name w:val="footer"/>
    <w:basedOn w:val="Normal"/>
    <w:link w:val="FooterChar"/>
    <w:uiPriority w:val="99"/>
    <w:unhideWhenUsed/>
    <w:rsid w:val="00C4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07"/>
    <w:rPr>
      <w:rFonts w:eastAsia="Calibri" w:cs="Times New Roman"/>
    </w:rPr>
  </w:style>
  <w:style w:type="paragraph" w:styleId="BalloonText">
    <w:name w:val="Balloon Text"/>
    <w:basedOn w:val="Normal"/>
    <w:link w:val="BalloonTextChar"/>
    <w:uiPriority w:val="99"/>
    <w:semiHidden/>
    <w:unhideWhenUsed/>
    <w:rsid w:val="0048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E7"/>
    <w:rPr>
      <w:rFonts w:ascii="Tahoma" w:eastAsia="Calibri" w:hAnsi="Tahoma" w:cs="Tahoma"/>
      <w:sz w:val="16"/>
      <w:szCs w:val="16"/>
    </w:rPr>
  </w:style>
  <w:style w:type="paragraph" w:customStyle="1" w:styleId="xmsonormal">
    <w:name w:val="x_msonormal"/>
    <w:basedOn w:val="Normal"/>
    <w:rsid w:val="0067642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20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DCC9-8BB2-42AD-B945-42A8C735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2020-05-23T10:21:00Z</dcterms:created>
  <dc:creator>chuong_pc</dc:creator>
  <cp:lastModifiedBy>hien_pc</cp:lastModifiedBy>
  <cp:lastPrinted>2020-05-20T02:18:00Z</cp:lastPrinted>
  <dcterms:modified xsi:type="dcterms:W3CDTF">2021-09-26T11:28:00Z</dcterms:modified>
  <cp:revision>46</cp:revision>
  <dc:title>Tài chính hành chính sự nghiệp - Sở Tài Chính</dc:title>
</cp:coreProperties>
</file>